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6472" w14:textId="160A22D6" w:rsidR="00F22D3D" w:rsidRPr="00F22D3D" w:rsidRDefault="000E0D12" w:rsidP="00F22D3D">
      <w:pPr>
        <w:jc w:val="center"/>
        <w:rPr>
          <w:rFonts w:ascii="Times New Roman" w:hAnsi="Times New Roman" w:cs="Times New Roman"/>
          <w:sz w:val="32"/>
          <w:szCs w:val="32"/>
        </w:rPr>
      </w:pPr>
      <w:r>
        <w:rPr>
          <w:rFonts w:ascii="Times New Roman" w:hAnsi="Times New Roman" w:cs="Times New Roman"/>
          <w:b/>
          <w:bCs/>
          <w:sz w:val="32"/>
          <w:szCs w:val="32"/>
        </w:rPr>
        <w:t>9</w:t>
      </w:r>
      <w:r w:rsidR="00F22D3D" w:rsidRPr="00F22D3D">
        <w:rPr>
          <w:rFonts w:ascii="Times New Roman" w:hAnsi="Times New Roman" w:cs="Times New Roman"/>
          <w:b/>
          <w:bCs/>
          <w:sz w:val="32"/>
          <w:szCs w:val="32"/>
          <w:vertAlign w:val="superscript"/>
        </w:rPr>
        <w:t>th</w:t>
      </w:r>
      <w:r w:rsidR="00F22D3D" w:rsidRPr="00F22D3D">
        <w:rPr>
          <w:rFonts w:ascii="Times New Roman" w:hAnsi="Times New Roman" w:cs="Times New Roman"/>
          <w:b/>
          <w:bCs/>
          <w:sz w:val="32"/>
          <w:szCs w:val="32"/>
        </w:rPr>
        <w:t xml:space="preserve"> Annual CHOP Education Day</w:t>
      </w:r>
    </w:p>
    <w:p w14:paraId="1CEB3BEA" w14:textId="06093272" w:rsidR="00F22D3D" w:rsidRPr="00F22D3D" w:rsidRDefault="00F22D3D" w:rsidP="00F22D3D">
      <w:pPr>
        <w:jc w:val="center"/>
        <w:rPr>
          <w:rFonts w:ascii="Times New Roman" w:hAnsi="Times New Roman" w:cs="Times New Roman"/>
          <w:sz w:val="32"/>
          <w:szCs w:val="32"/>
        </w:rPr>
      </w:pPr>
      <w:r w:rsidRPr="00F22D3D">
        <w:rPr>
          <w:rFonts w:ascii="Times New Roman" w:hAnsi="Times New Roman" w:cs="Times New Roman"/>
          <w:b/>
          <w:bCs/>
          <w:sz w:val="32"/>
          <w:szCs w:val="32"/>
        </w:rPr>
        <w:t>January 1</w:t>
      </w:r>
      <w:r w:rsidR="000E0D12">
        <w:rPr>
          <w:rFonts w:ascii="Times New Roman" w:hAnsi="Times New Roman" w:cs="Times New Roman"/>
          <w:b/>
          <w:bCs/>
          <w:sz w:val="32"/>
          <w:szCs w:val="32"/>
        </w:rPr>
        <w:t>4</w:t>
      </w:r>
      <w:r w:rsidRPr="00F22D3D">
        <w:rPr>
          <w:rFonts w:ascii="Times New Roman" w:hAnsi="Times New Roman" w:cs="Times New Roman"/>
          <w:b/>
          <w:bCs/>
          <w:sz w:val="32"/>
          <w:szCs w:val="32"/>
        </w:rPr>
        <w:t>, 202</w:t>
      </w:r>
      <w:r w:rsidR="000E0D12">
        <w:rPr>
          <w:rFonts w:ascii="Times New Roman" w:hAnsi="Times New Roman" w:cs="Times New Roman"/>
          <w:b/>
          <w:bCs/>
          <w:sz w:val="32"/>
          <w:szCs w:val="32"/>
        </w:rPr>
        <w:t>6</w:t>
      </w:r>
    </w:p>
    <w:p w14:paraId="689B1717" w14:textId="2CE0BE6E" w:rsidR="00F22D3D" w:rsidRPr="00F22D3D" w:rsidRDefault="00F22D3D" w:rsidP="00F22D3D">
      <w:pPr>
        <w:rPr>
          <w:rFonts w:ascii="Times New Roman" w:hAnsi="Times New Roman" w:cs="Times New Roman"/>
          <w:sz w:val="28"/>
          <w:szCs w:val="28"/>
        </w:rPr>
      </w:pPr>
      <w:r w:rsidRPr="00F22D3D">
        <w:rPr>
          <w:rFonts w:ascii="Times New Roman" w:hAnsi="Times New Roman" w:cs="Times New Roman"/>
        </w:rPr>
        <w:t> </w:t>
      </w:r>
      <w:r w:rsidRPr="00F22D3D">
        <w:rPr>
          <w:rFonts w:ascii="Times New Roman" w:hAnsi="Times New Roman" w:cs="Times New Roman"/>
          <w:b/>
          <w:bCs/>
          <w:sz w:val="28"/>
          <w:szCs w:val="28"/>
        </w:rPr>
        <w:t>PROGRAM AGENDA</w:t>
      </w:r>
      <w:r w:rsidRPr="00F22D3D">
        <w:rPr>
          <w:rFonts w:ascii="Times New Roman" w:hAnsi="Times New Roman" w:cs="Times New Roman"/>
          <w:sz w:val="28"/>
          <w:szCs w:val="28"/>
        </w:rPr>
        <w:t> </w:t>
      </w:r>
    </w:p>
    <w:p w14:paraId="20D1AE64" w14:textId="51446DFC" w:rsidR="00F22D3D" w:rsidRPr="00F22D3D" w:rsidRDefault="00F22D3D" w:rsidP="3DB5BFA6">
      <w:pPr>
        <w:rPr>
          <w:rFonts w:ascii="Times New Roman" w:eastAsia="Times New Roman" w:hAnsi="Times New Roman" w:cs="Times New Roman"/>
          <w:sz w:val="24"/>
          <w:szCs w:val="24"/>
        </w:rPr>
      </w:pPr>
      <w:r w:rsidRPr="3DB5BFA6">
        <w:rPr>
          <w:rFonts w:ascii="Times New Roman" w:eastAsia="Times New Roman" w:hAnsi="Times New Roman" w:cs="Times New Roman"/>
          <w:b/>
          <w:bCs/>
          <w:sz w:val="24"/>
          <w:szCs w:val="24"/>
        </w:rPr>
        <w:t>8-9 am</w:t>
      </w:r>
      <w:r>
        <w:tab/>
      </w:r>
      <w:r>
        <w:tab/>
      </w:r>
      <w:r>
        <w:tab/>
      </w:r>
      <w:r w:rsidRPr="3DB5BFA6">
        <w:rPr>
          <w:rFonts w:ascii="Times New Roman" w:eastAsia="Times New Roman" w:hAnsi="Times New Roman" w:cs="Times New Roman"/>
          <w:b/>
          <w:bCs/>
          <w:sz w:val="24"/>
          <w:szCs w:val="24"/>
        </w:rPr>
        <w:t>Grand Rounds Speaker, HUB Auditorium</w:t>
      </w:r>
      <w:r w:rsidRPr="3DB5BFA6">
        <w:rPr>
          <w:rFonts w:ascii="Times New Roman" w:eastAsia="Times New Roman" w:hAnsi="Times New Roman" w:cs="Times New Roman"/>
          <w:sz w:val="24"/>
          <w:szCs w:val="24"/>
        </w:rPr>
        <w:t> </w:t>
      </w:r>
    </w:p>
    <w:p w14:paraId="0DD28A3E" w14:textId="3282DC81" w:rsidR="49946D9A" w:rsidRDefault="49946D9A" w:rsidP="3DB5BFA6">
      <w:pPr>
        <w:spacing w:after="0"/>
        <w:ind w:left="1440" w:firstLine="720"/>
        <w:rPr>
          <w:rFonts w:ascii="Times New Roman" w:eastAsia="Times New Roman" w:hAnsi="Times New Roman" w:cs="Times New Roman"/>
          <w:color w:val="222222"/>
          <w:sz w:val="24"/>
          <w:szCs w:val="24"/>
        </w:rPr>
      </w:pPr>
      <w:r w:rsidRPr="3DB5BFA6">
        <w:rPr>
          <w:rFonts w:ascii="Times New Roman" w:eastAsia="Times New Roman" w:hAnsi="Times New Roman" w:cs="Times New Roman"/>
          <w:color w:val="222222"/>
          <w:sz w:val="24"/>
          <w:szCs w:val="24"/>
        </w:rPr>
        <w:t xml:space="preserve">“How to Get Better at Things with </w:t>
      </w:r>
      <w:proofErr w:type="spellStart"/>
      <w:r w:rsidRPr="3DB5BFA6">
        <w:rPr>
          <w:rFonts w:ascii="Times New Roman" w:eastAsia="Times New Roman" w:hAnsi="Times New Roman" w:cs="Times New Roman"/>
          <w:color w:val="222222"/>
          <w:sz w:val="24"/>
          <w:szCs w:val="24"/>
        </w:rPr>
        <w:t>MicroSkills</w:t>
      </w:r>
      <w:proofErr w:type="spellEnd"/>
      <w:r w:rsidRPr="3DB5BFA6">
        <w:rPr>
          <w:rFonts w:ascii="Times New Roman" w:eastAsia="Times New Roman" w:hAnsi="Times New Roman" w:cs="Times New Roman"/>
          <w:color w:val="222222"/>
          <w:sz w:val="24"/>
          <w:szCs w:val="24"/>
        </w:rPr>
        <w:t>”</w:t>
      </w:r>
    </w:p>
    <w:p w14:paraId="73CD8D03" w14:textId="032B348D" w:rsidR="49946D9A" w:rsidRDefault="233AB686" w:rsidP="3DB5BFA6">
      <w:pPr>
        <w:ind w:left="720" w:firstLine="720"/>
        <w:rPr>
          <w:rFonts w:ascii="Times New Roman" w:eastAsia="Times New Roman" w:hAnsi="Times New Roman" w:cs="Times New Roman"/>
          <w:color w:val="000000" w:themeColor="text1"/>
          <w:sz w:val="24"/>
          <w:szCs w:val="24"/>
        </w:rPr>
      </w:pPr>
      <w:r w:rsidRPr="3DB5BFA6">
        <w:rPr>
          <w:rFonts w:ascii="Times New Roman" w:eastAsia="Times New Roman" w:hAnsi="Times New Roman" w:cs="Times New Roman"/>
          <w:color w:val="000000" w:themeColor="text1"/>
          <w:sz w:val="24"/>
          <w:szCs w:val="24"/>
        </w:rPr>
        <w:t xml:space="preserve"> </w:t>
      </w:r>
      <w:r w:rsidR="49946D9A">
        <w:tab/>
      </w:r>
      <w:r w:rsidRPr="3DB5BFA6">
        <w:rPr>
          <w:rFonts w:ascii="Times New Roman" w:eastAsia="Times New Roman" w:hAnsi="Times New Roman" w:cs="Times New Roman"/>
          <w:color w:val="000000" w:themeColor="text1"/>
          <w:sz w:val="24"/>
          <w:szCs w:val="24"/>
        </w:rPr>
        <w:t xml:space="preserve"> </w:t>
      </w:r>
      <w:r w:rsidR="49946D9A" w:rsidRPr="3DB5BFA6">
        <w:rPr>
          <w:rFonts w:ascii="Times New Roman" w:eastAsia="Times New Roman" w:hAnsi="Times New Roman" w:cs="Times New Roman"/>
          <w:color w:val="000000" w:themeColor="text1"/>
          <w:sz w:val="24"/>
          <w:szCs w:val="24"/>
        </w:rPr>
        <w:t xml:space="preserve">Resa E Lewiss, MD </w:t>
      </w:r>
    </w:p>
    <w:p w14:paraId="25F2E4DF" w14:textId="5CDE4D5D" w:rsidR="49946D9A" w:rsidRDefault="49946D9A" w:rsidP="1AE40B89">
      <w:pPr>
        <w:ind w:left="1440" w:firstLine="720"/>
        <w:rPr>
          <w:rFonts w:ascii="Times New Roman" w:eastAsia="Times New Roman" w:hAnsi="Times New Roman" w:cs="Times New Roman"/>
          <w:color w:val="000000" w:themeColor="text1"/>
          <w:sz w:val="24"/>
          <w:szCs w:val="24"/>
        </w:rPr>
      </w:pPr>
      <w:r w:rsidRPr="1AE40B89">
        <w:rPr>
          <w:rFonts w:ascii="Times New Roman" w:eastAsia="Times New Roman" w:hAnsi="Times New Roman" w:cs="Times New Roman"/>
          <w:color w:val="000000" w:themeColor="text1"/>
          <w:sz w:val="24"/>
          <w:szCs w:val="24"/>
        </w:rPr>
        <w:t xml:space="preserve">Adjunct Professor of Emergency Medicine at Brown University, </w:t>
      </w:r>
      <w:r>
        <w:tab/>
      </w:r>
      <w:r>
        <w:tab/>
      </w:r>
      <w:r w:rsidRPr="1AE40B89">
        <w:rPr>
          <w:rFonts w:ascii="Times New Roman" w:eastAsia="Times New Roman" w:hAnsi="Times New Roman" w:cs="Times New Roman"/>
          <w:color w:val="000000" w:themeColor="text1"/>
          <w:sz w:val="24"/>
          <w:szCs w:val="24"/>
        </w:rPr>
        <w:t xml:space="preserve">TEDMED speaker, designer, and </w:t>
      </w:r>
      <w:r w:rsidR="21400D12" w:rsidRPr="1AE40B89">
        <w:rPr>
          <w:rFonts w:ascii="Times New Roman" w:eastAsia="Times New Roman" w:hAnsi="Times New Roman" w:cs="Times New Roman"/>
          <w:color w:val="000000" w:themeColor="text1"/>
          <w:sz w:val="24"/>
          <w:szCs w:val="24"/>
        </w:rPr>
        <w:t>award-winning</w:t>
      </w:r>
      <w:r w:rsidRPr="1AE40B89">
        <w:rPr>
          <w:rFonts w:ascii="Times New Roman" w:eastAsia="Times New Roman" w:hAnsi="Times New Roman" w:cs="Times New Roman"/>
          <w:color w:val="000000" w:themeColor="text1"/>
          <w:sz w:val="24"/>
          <w:szCs w:val="24"/>
        </w:rPr>
        <w:t xml:space="preserve"> educator, mentor, and </w:t>
      </w:r>
      <w:r>
        <w:tab/>
      </w:r>
      <w:r w:rsidRPr="1AE40B89">
        <w:rPr>
          <w:rFonts w:ascii="Times New Roman" w:eastAsia="Times New Roman" w:hAnsi="Times New Roman" w:cs="Times New Roman"/>
          <w:color w:val="000000" w:themeColor="text1"/>
          <w:sz w:val="24"/>
          <w:szCs w:val="24"/>
        </w:rPr>
        <w:t>point-of-care ultrasound specialist.</w:t>
      </w:r>
    </w:p>
    <w:p w14:paraId="4EE70BE9" w14:textId="68A72E3B" w:rsidR="00F22D3D" w:rsidRPr="00557868" w:rsidRDefault="00F22D3D" w:rsidP="3DB5BFA6">
      <w:pPr>
        <w:ind w:left="1440" w:hanging="1395"/>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9- 10</w:t>
      </w:r>
      <w:r w:rsidR="000E0D12" w:rsidRPr="3DB5BFA6">
        <w:rPr>
          <w:rFonts w:ascii="Times New Roman" w:eastAsia="Times New Roman" w:hAnsi="Times New Roman" w:cs="Times New Roman"/>
          <w:b/>
          <w:bCs/>
          <w:sz w:val="24"/>
          <w:szCs w:val="24"/>
        </w:rPr>
        <w:t>:30</w:t>
      </w:r>
      <w:r w:rsidRPr="3DB5BFA6">
        <w:rPr>
          <w:rFonts w:ascii="Times New Roman" w:eastAsia="Times New Roman" w:hAnsi="Times New Roman" w:cs="Times New Roman"/>
          <w:b/>
          <w:bCs/>
          <w:sz w:val="24"/>
          <w:szCs w:val="24"/>
        </w:rPr>
        <w:t xml:space="preserve"> am</w:t>
      </w:r>
      <w:r>
        <w:tab/>
      </w:r>
      <w:r>
        <w:tab/>
      </w:r>
      <w:r w:rsidR="000E0D12" w:rsidRPr="3DB5BFA6">
        <w:rPr>
          <w:rFonts w:ascii="Times New Roman" w:eastAsia="Times New Roman" w:hAnsi="Times New Roman" w:cs="Times New Roman"/>
          <w:b/>
          <w:bCs/>
          <w:sz w:val="24"/>
          <w:szCs w:val="24"/>
        </w:rPr>
        <w:t>Poster</w:t>
      </w:r>
      <w:r w:rsidRPr="3DB5BFA6">
        <w:rPr>
          <w:rFonts w:ascii="Times New Roman" w:eastAsia="Times New Roman" w:hAnsi="Times New Roman" w:cs="Times New Roman"/>
          <w:b/>
          <w:bCs/>
          <w:sz w:val="24"/>
          <w:szCs w:val="24"/>
        </w:rPr>
        <w:t xml:space="preserve"> Session, HUB Lobby </w:t>
      </w:r>
    </w:p>
    <w:p w14:paraId="32918D50" w14:textId="70B445CF" w:rsidR="00F22D3D" w:rsidRPr="00F22D3D" w:rsidRDefault="00F22D3D" w:rsidP="3DB5BFA6">
      <w:pPr>
        <w:ind w:left="1440" w:firstLine="720"/>
        <w:rPr>
          <w:rFonts w:ascii="Times New Roman" w:eastAsia="Times New Roman" w:hAnsi="Times New Roman" w:cs="Times New Roman"/>
          <w:sz w:val="24"/>
          <w:szCs w:val="24"/>
        </w:rPr>
      </w:pPr>
      <w:bookmarkStart w:id="0" w:name="_Hlk187390484"/>
      <w:r w:rsidRPr="3DB5BFA6">
        <w:rPr>
          <w:rFonts w:ascii="Times New Roman" w:eastAsia="Times New Roman" w:hAnsi="Times New Roman" w:cs="Times New Roman"/>
          <w:b/>
          <w:bCs/>
          <w:sz w:val="24"/>
          <w:szCs w:val="24"/>
        </w:rPr>
        <w:t>(No Credits Provided for Poster Session)</w:t>
      </w:r>
      <w:r w:rsidRPr="3DB5BFA6">
        <w:rPr>
          <w:rFonts w:ascii="Times New Roman" w:eastAsia="Times New Roman" w:hAnsi="Times New Roman" w:cs="Times New Roman"/>
          <w:sz w:val="24"/>
          <w:szCs w:val="24"/>
        </w:rPr>
        <w:t> </w:t>
      </w:r>
    </w:p>
    <w:bookmarkEnd w:id="0"/>
    <w:p w14:paraId="31AB01BD" w14:textId="61A21936" w:rsidR="00F22D3D" w:rsidRPr="00557868" w:rsidRDefault="00F22D3D" w:rsidP="3DB5BFA6">
      <w:pPr>
        <w:rPr>
          <w:rFonts w:ascii="Times New Roman" w:eastAsia="Times New Roman" w:hAnsi="Times New Roman" w:cs="Times New Roman"/>
          <w:sz w:val="24"/>
          <w:szCs w:val="24"/>
        </w:rPr>
      </w:pPr>
      <w:r w:rsidRPr="3DB5BFA6">
        <w:rPr>
          <w:rFonts w:ascii="Times New Roman" w:eastAsia="Times New Roman" w:hAnsi="Times New Roman" w:cs="Times New Roman"/>
          <w:sz w:val="24"/>
          <w:szCs w:val="24"/>
        </w:rPr>
        <w:t>10:</w:t>
      </w:r>
      <w:r w:rsidR="000E0D12" w:rsidRPr="3DB5BFA6">
        <w:rPr>
          <w:rFonts w:ascii="Times New Roman" w:eastAsia="Times New Roman" w:hAnsi="Times New Roman" w:cs="Times New Roman"/>
          <w:sz w:val="24"/>
          <w:szCs w:val="24"/>
        </w:rPr>
        <w:t>30</w:t>
      </w:r>
      <w:r w:rsidRPr="3DB5BFA6">
        <w:rPr>
          <w:rFonts w:ascii="Times New Roman" w:eastAsia="Times New Roman" w:hAnsi="Times New Roman" w:cs="Times New Roman"/>
          <w:sz w:val="24"/>
          <w:szCs w:val="24"/>
        </w:rPr>
        <w:t xml:space="preserve"> a</w:t>
      </w:r>
      <w:r w:rsidR="009B713D" w:rsidRPr="3DB5BFA6">
        <w:rPr>
          <w:rFonts w:ascii="Times New Roman" w:eastAsia="Times New Roman" w:hAnsi="Times New Roman" w:cs="Times New Roman"/>
          <w:sz w:val="24"/>
          <w:szCs w:val="24"/>
        </w:rPr>
        <w:t>m</w:t>
      </w:r>
      <w:r>
        <w:tab/>
      </w:r>
      <w:r>
        <w:tab/>
      </w:r>
      <w:r w:rsidRPr="3DB5BFA6">
        <w:rPr>
          <w:rFonts w:ascii="Times New Roman" w:eastAsia="Times New Roman" w:hAnsi="Times New Roman" w:cs="Times New Roman"/>
          <w:b/>
          <w:bCs/>
          <w:sz w:val="24"/>
          <w:szCs w:val="24"/>
        </w:rPr>
        <w:t xml:space="preserve">Workshops – </w:t>
      </w:r>
      <w:r w:rsidRPr="3DB5BFA6">
        <w:rPr>
          <w:rFonts w:ascii="Times New Roman" w:eastAsia="Times New Roman" w:hAnsi="Times New Roman" w:cs="Times New Roman"/>
          <w:b/>
          <w:bCs/>
          <w:i/>
          <w:iCs/>
          <w:sz w:val="24"/>
          <w:szCs w:val="24"/>
        </w:rPr>
        <w:t>For registered participants</w:t>
      </w:r>
      <w:r w:rsidRPr="3DB5BFA6">
        <w:rPr>
          <w:rFonts w:ascii="Times New Roman" w:eastAsia="Times New Roman" w:hAnsi="Times New Roman" w:cs="Times New Roman"/>
          <w:sz w:val="24"/>
          <w:szCs w:val="24"/>
        </w:rPr>
        <w:t> </w:t>
      </w:r>
    </w:p>
    <w:p w14:paraId="36AC5CC4" w14:textId="75A0DB87" w:rsidR="00F22D3D" w:rsidRPr="00F22D3D" w:rsidRDefault="00F22D3D" w:rsidP="3DB5BFA6">
      <w:pPr>
        <w:ind w:left="720"/>
        <w:rPr>
          <w:rFonts w:ascii="Times New Roman" w:eastAsia="Times New Roman" w:hAnsi="Times New Roman" w:cs="Times New Roman"/>
          <w:sz w:val="24"/>
          <w:szCs w:val="24"/>
        </w:rPr>
      </w:pPr>
      <w:r w:rsidRPr="00557868">
        <w:rPr>
          <w:rFonts w:ascii="Times New Roman" w:hAnsi="Times New Roman" w:cs="Times New Roman"/>
          <w:sz w:val="24"/>
          <w:szCs w:val="24"/>
        </w:rPr>
        <w:tab/>
      </w:r>
      <w:r w:rsidRPr="00557868">
        <w:rPr>
          <w:rFonts w:ascii="Times New Roman" w:hAnsi="Times New Roman" w:cs="Times New Roman"/>
          <w:sz w:val="24"/>
          <w:szCs w:val="24"/>
        </w:rPr>
        <w:tab/>
      </w:r>
      <w:r w:rsidRPr="3DB5BFA6">
        <w:rPr>
          <w:rFonts w:ascii="Times New Roman" w:eastAsia="Times New Roman" w:hAnsi="Times New Roman" w:cs="Times New Roman"/>
          <w:color w:val="FF0000"/>
          <w:sz w:val="24"/>
          <w:szCs w:val="24"/>
        </w:rPr>
        <w:t>Workshop 1- Abramson C</w:t>
      </w:r>
    </w:p>
    <w:p w14:paraId="140260A6" w14:textId="0277CDD5" w:rsidR="00F22D3D" w:rsidRPr="00F22D3D" w:rsidRDefault="6375C608" w:rsidP="3DB5BFA6">
      <w:pPr>
        <w:ind w:left="1440" w:firstLine="720"/>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 xml:space="preserve">Words Matter: Identifying and Removing Stigmatizing Language </w:t>
      </w:r>
      <w:r w:rsidR="00F22D3D">
        <w:tab/>
      </w:r>
      <w:r w:rsidRPr="3DB5BFA6">
        <w:rPr>
          <w:rFonts w:ascii="Times New Roman" w:eastAsia="Times New Roman" w:hAnsi="Times New Roman" w:cs="Times New Roman"/>
          <w:b/>
          <w:bCs/>
          <w:sz w:val="24"/>
          <w:szCs w:val="24"/>
        </w:rPr>
        <w:t>from Clinical Settings</w:t>
      </w:r>
    </w:p>
    <w:p w14:paraId="3D3CE6C5" w14:textId="456959CF" w:rsidR="2C30FCC4" w:rsidRDefault="2C30FCC4" w:rsidP="06DEDFA8">
      <w:pPr>
        <w:ind w:left="2160"/>
        <w:rPr>
          <w:rFonts w:ascii="Times New Roman" w:eastAsia="Times New Roman" w:hAnsi="Times New Roman" w:cs="Times New Roman"/>
          <w:i/>
          <w:iCs/>
          <w:sz w:val="24"/>
          <w:szCs w:val="24"/>
        </w:rPr>
      </w:pPr>
      <w:r w:rsidRPr="06DEDFA8">
        <w:rPr>
          <w:rFonts w:ascii="Times New Roman" w:eastAsia="Times New Roman" w:hAnsi="Times New Roman" w:cs="Times New Roman"/>
          <w:i/>
          <w:iCs/>
          <w:sz w:val="24"/>
          <w:szCs w:val="24"/>
        </w:rPr>
        <w:t>Adelaide Barnes, MD, George Dalembert, MD, Jessica Fowler, MD</w:t>
      </w:r>
      <w:r w:rsidR="44AE2935" w:rsidRPr="06DEDFA8">
        <w:rPr>
          <w:rFonts w:ascii="Times New Roman" w:eastAsia="Times New Roman" w:hAnsi="Times New Roman" w:cs="Times New Roman"/>
          <w:i/>
          <w:iCs/>
          <w:sz w:val="24"/>
          <w:szCs w:val="24"/>
        </w:rPr>
        <w:t>, Nicole R. Washington, MD</w:t>
      </w:r>
    </w:p>
    <w:p w14:paraId="2D90A6FA" w14:textId="6922C4D5" w:rsidR="50AE6B95" w:rsidRDefault="1D6A5A71" w:rsidP="3DB5BFA6">
      <w:pPr>
        <w:ind w:left="1440" w:firstLine="720"/>
        <w:rPr>
          <w:rFonts w:ascii="Times New Roman" w:eastAsia="Times New Roman" w:hAnsi="Times New Roman" w:cs="Times New Roman"/>
          <w:color w:val="FF0000"/>
          <w:sz w:val="24"/>
          <w:szCs w:val="24"/>
        </w:rPr>
      </w:pPr>
      <w:r w:rsidRPr="3DB5BFA6">
        <w:rPr>
          <w:rFonts w:ascii="Times New Roman" w:eastAsia="Times New Roman" w:hAnsi="Times New Roman" w:cs="Times New Roman"/>
          <w:color w:val="FF0000"/>
          <w:sz w:val="24"/>
          <w:szCs w:val="24"/>
        </w:rPr>
        <w:t>Workshop 2- Abramson AB</w:t>
      </w:r>
    </w:p>
    <w:p w14:paraId="3F2F25DE" w14:textId="1D8B7AF9" w:rsidR="50AE6B95" w:rsidRDefault="4115CC8F" w:rsidP="3DB5BFA6">
      <w:pPr>
        <w:ind w:left="1440" w:firstLine="720"/>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 xml:space="preserve">Transforming Pediatric Behavioral Health: A Comprehensive </w:t>
      </w:r>
      <w:r w:rsidR="50AE6B95">
        <w:tab/>
      </w:r>
      <w:r w:rsidR="50AE6B95">
        <w:tab/>
      </w:r>
      <w:r w:rsidRPr="3DB5BFA6">
        <w:rPr>
          <w:rFonts w:ascii="Times New Roman" w:eastAsia="Times New Roman" w:hAnsi="Times New Roman" w:cs="Times New Roman"/>
          <w:b/>
          <w:bCs/>
          <w:sz w:val="24"/>
          <w:szCs w:val="24"/>
        </w:rPr>
        <w:t>Approach to</w:t>
      </w:r>
      <w:r w:rsidR="6D6C14BE" w:rsidRPr="3DB5BFA6">
        <w:rPr>
          <w:rFonts w:ascii="Times New Roman" w:eastAsia="Times New Roman" w:hAnsi="Times New Roman" w:cs="Times New Roman"/>
          <w:b/>
          <w:bCs/>
          <w:sz w:val="24"/>
          <w:szCs w:val="24"/>
        </w:rPr>
        <w:t xml:space="preserve"> </w:t>
      </w:r>
      <w:r w:rsidRPr="3DB5BFA6">
        <w:rPr>
          <w:rFonts w:ascii="Times New Roman" w:eastAsia="Times New Roman" w:hAnsi="Times New Roman" w:cs="Times New Roman"/>
          <w:b/>
          <w:bCs/>
          <w:sz w:val="24"/>
          <w:szCs w:val="24"/>
        </w:rPr>
        <w:t>Education and Safety</w:t>
      </w:r>
    </w:p>
    <w:p w14:paraId="0B61F619" w14:textId="20F9E209" w:rsidR="50AE6B95" w:rsidRDefault="4115CC8F" w:rsidP="3DB5BFA6">
      <w:pPr>
        <w:ind w:left="1440" w:firstLine="720"/>
        <w:rPr>
          <w:rFonts w:ascii="Times New Roman" w:eastAsia="Times New Roman" w:hAnsi="Times New Roman" w:cs="Times New Roman"/>
          <w:color w:val="FF0000"/>
          <w:sz w:val="24"/>
          <w:szCs w:val="24"/>
        </w:rPr>
      </w:pPr>
      <w:r w:rsidRPr="3DB5BFA6">
        <w:rPr>
          <w:rFonts w:ascii="Times New Roman" w:eastAsia="Times New Roman" w:hAnsi="Times New Roman" w:cs="Times New Roman"/>
          <w:i/>
          <w:iCs/>
          <w:sz w:val="24"/>
          <w:szCs w:val="24"/>
        </w:rPr>
        <w:t xml:space="preserve">Kristen Gerhardt, MSN, NPD-BC, RNC-NIC, Levi </w:t>
      </w:r>
      <w:proofErr w:type="spellStart"/>
      <w:r w:rsidRPr="3DB5BFA6">
        <w:rPr>
          <w:rFonts w:ascii="Times New Roman" w:eastAsia="Times New Roman" w:hAnsi="Times New Roman" w:cs="Times New Roman"/>
          <w:i/>
          <w:iCs/>
          <w:sz w:val="24"/>
          <w:szCs w:val="24"/>
        </w:rPr>
        <w:t>DeFilipp</w:t>
      </w:r>
      <w:proofErr w:type="spellEnd"/>
      <w:r w:rsidRPr="3DB5BFA6">
        <w:rPr>
          <w:rFonts w:ascii="Times New Roman" w:eastAsia="Times New Roman" w:hAnsi="Times New Roman" w:cs="Times New Roman"/>
          <w:i/>
          <w:iCs/>
          <w:sz w:val="24"/>
          <w:szCs w:val="24"/>
        </w:rPr>
        <w:t xml:space="preserve">, PsyD, </w:t>
      </w:r>
      <w:r w:rsidR="4D766D7D" w:rsidRPr="3DB5BFA6">
        <w:rPr>
          <w:rFonts w:ascii="Times New Roman" w:eastAsia="Times New Roman" w:hAnsi="Times New Roman" w:cs="Times New Roman"/>
          <w:color w:val="FF0000"/>
          <w:sz w:val="24"/>
          <w:szCs w:val="24"/>
        </w:rPr>
        <w:t> </w:t>
      </w:r>
    </w:p>
    <w:p w14:paraId="2A949937" w14:textId="3EB03448" w:rsidR="00F22D3D" w:rsidRPr="00F22D3D" w:rsidRDefault="00F22D3D" w:rsidP="3DB5BFA6">
      <w:pPr>
        <w:rPr>
          <w:rFonts w:ascii="Times New Roman" w:eastAsia="Times New Roman" w:hAnsi="Times New Roman" w:cs="Times New Roman"/>
          <w:sz w:val="24"/>
          <w:szCs w:val="24"/>
        </w:rPr>
      </w:pPr>
      <w:r w:rsidRPr="3DB5BFA6">
        <w:rPr>
          <w:rFonts w:ascii="Times New Roman" w:eastAsia="Times New Roman" w:hAnsi="Times New Roman" w:cs="Times New Roman"/>
          <w:sz w:val="24"/>
          <w:szCs w:val="24"/>
        </w:rPr>
        <w:t> </w:t>
      </w:r>
      <w:r>
        <w:tab/>
      </w:r>
      <w:r>
        <w:tab/>
      </w:r>
      <w:r>
        <w:tab/>
      </w:r>
      <w:r w:rsidR="00557868" w:rsidRPr="3DB5BFA6">
        <w:rPr>
          <w:rFonts w:ascii="Times New Roman" w:eastAsia="Times New Roman" w:hAnsi="Times New Roman" w:cs="Times New Roman"/>
          <w:color w:val="FF0000"/>
          <w:sz w:val="24"/>
          <w:szCs w:val="24"/>
        </w:rPr>
        <w:t>Workshop 3- HUB 1632</w:t>
      </w:r>
    </w:p>
    <w:p w14:paraId="1A11865D" w14:textId="7C441962" w:rsidR="5CE3B877" w:rsidRDefault="5CE3B877" w:rsidP="3DB5BFA6">
      <w:pPr>
        <w:ind w:left="1440" w:firstLine="720"/>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All Brains Belong: Collective Insights on Neuroinclusive Learning</w:t>
      </w:r>
    </w:p>
    <w:p w14:paraId="216AC0C9" w14:textId="71D477E1" w:rsidR="6B007AA0" w:rsidRDefault="6B007AA0" w:rsidP="3DB5BFA6">
      <w:pPr>
        <w:ind w:left="1440" w:firstLine="720"/>
        <w:rPr>
          <w:rFonts w:ascii="Times New Roman" w:eastAsia="Times New Roman" w:hAnsi="Times New Roman" w:cs="Times New Roman"/>
          <w:i/>
          <w:iCs/>
          <w:sz w:val="24"/>
          <w:szCs w:val="24"/>
        </w:rPr>
      </w:pPr>
      <w:r w:rsidRPr="3DB5BFA6">
        <w:rPr>
          <w:rFonts w:ascii="Times New Roman" w:eastAsia="Times New Roman" w:hAnsi="Times New Roman" w:cs="Times New Roman"/>
          <w:i/>
          <w:iCs/>
          <w:sz w:val="24"/>
          <w:szCs w:val="24"/>
        </w:rPr>
        <w:t xml:space="preserve">Kerri Crowley, </w:t>
      </w:r>
      <w:r w:rsidR="5D3BE62B" w:rsidRPr="3DB5BFA6">
        <w:rPr>
          <w:rFonts w:ascii="Times New Roman" w:eastAsia="Times New Roman" w:hAnsi="Times New Roman" w:cs="Times New Roman"/>
          <w:i/>
          <w:iCs/>
          <w:sz w:val="24"/>
          <w:szCs w:val="24"/>
        </w:rPr>
        <w:t xml:space="preserve">MST, ALM, CPACC, </w:t>
      </w:r>
      <w:r w:rsidRPr="3DB5BFA6">
        <w:rPr>
          <w:rFonts w:ascii="Times New Roman" w:eastAsia="Times New Roman" w:hAnsi="Times New Roman" w:cs="Times New Roman"/>
          <w:i/>
          <w:iCs/>
          <w:sz w:val="24"/>
          <w:szCs w:val="24"/>
        </w:rPr>
        <w:t>Carolyn Witt</w:t>
      </w:r>
      <w:r w:rsidR="57E16E8E" w:rsidRPr="3DB5BFA6">
        <w:rPr>
          <w:rFonts w:ascii="Times New Roman" w:eastAsia="Times New Roman" w:hAnsi="Times New Roman" w:cs="Times New Roman"/>
          <w:i/>
          <w:iCs/>
          <w:sz w:val="24"/>
          <w:szCs w:val="24"/>
        </w:rPr>
        <w:t>, CPACC</w:t>
      </w:r>
    </w:p>
    <w:p w14:paraId="77034D95" w14:textId="70A5829E" w:rsidR="00F22D3D" w:rsidRDefault="000E0D12" w:rsidP="3DB5BFA6">
      <w:pPr>
        <w:rPr>
          <w:rFonts w:ascii="Times New Roman" w:eastAsia="Times New Roman" w:hAnsi="Times New Roman" w:cs="Times New Roman"/>
          <w:sz w:val="24"/>
          <w:szCs w:val="24"/>
        </w:rPr>
      </w:pPr>
      <w:r w:rsidRPr="3DB5BFA6">
        <w:rPr>
          <w:rFonts w:ascii="Times New Roman" w:eastAsia="Times New Roman" w:hAnsi="Times New Roman" w:cs="Times New Roman"/>
          <w:b/>
          <w:bCs/>
          <w:sz w:val="24"/>
          <w:szCs w:val="24"/>
        </w:rPr>
        <w:t>Noon</w:t>
      </w:r>
      <w:r w:rsidR="00F22D3D" w:rsidRPr="3DB5BFA6">
        <w:rPr>
          <w:rFonts w:ascii="Times New Roman" w:eastAsia="Times New Roman" w:hAnsi="Times New Roman" w:cs="Times New Roman"/>
          <w:b/>
          <w:bCs/>
          <w:sz w:val="24"/>
          <w:szCs w:val="24"/>
        </w:rPr>
        <w:t>-</w:t>
      </w:r>
      <w:r>
        <w:tab/>
      </w:r>
      <w:r>
        <w:tab/>
      </w:r>
      <w:r>
        <w:tab/>
      </w:r>
      <w:r w:rsidR="00F22D3D" w:rsidRPr="3DB5BFA6">
        <w:rPr>
          <w:rFonts w:ascii="Times New Roman" w:eastAsia="Times New Roman" w:hAnsi="Times New Roman" w:cs="Times New Roman"/>
          <w:b/>
          <w:bCs/>
          <w:sz w:val="24"/>
          <w:szCs w:val="24"/>
        </w:rPr>
        <w:t xml:space="preserve">Lunch Break – HUB Lobby, Lunch will be provided to registrants </w:t>
      </w:r>
      <w:r>
        <w:tab/>
      </w:r>
      <w:r>
        <w:tab/>
      </w:r>
      <w:r>
        <w:tab/>
      </w:r>
      <w:r w:rsidR="00C62C72">
        <w:tab/>
      </w:r>
      <w:r w:rsidR="00F22D3D" w:rsidRPr="3DB5BFA6">
        <w:rPr>
          <w:rFonts w:ascii="Times New Roman" w:eastAsia="Times New Roman" w:hAnsi="Times New Roman" w:cs="Times New Roman"/>
          <w:b/>
          <w:bCs/>
          <w:sz w:val="24"/>
          <w:szCs w:val="24"/>
        </w:rPr>
        <w:t>only.</w:t>
      </w:r>
      <w:r w:rsidR="00F22D3D" w:rsidRPr="3DB5BFA6">
        <w:rPr>
          <w:rFonts w:ascii="Times New Roman" w:eastAsia="Times New Roman" w:hAnsi="Times New Roman" w:cs="Times New Roman"/>
          <w:sz w:val="24"/>
          <w:szCs w:val="24"/>
        </w:rPr>
        <w:t> </w:t>
      </w:r>
    </w:p>
    <w:p w14:paraId="7D3AB69A" w14:textId="0AF8D2A8" w:rsidR="00557868" w:rsidRDefault="00557868" w:rsidP="3DB5BFA6">
      <w:pPr>
        <w:ind w:left="720"/>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3DB5BFA6">
        <w:rPr>
          <w:rFonts w:ascii="Times New Roman" w:eastAsia="Times New Roman" w:hAnsi="Times New Roman" w:cs="Times New Roman"/>
          <w:sz w:val="24"/>
          <w:szCs w:val="24"/>
        </w:rPr>
        <w:t>Visit posters!</w:t>
      </w:r>
      <w:r w:rsidR="5147377B" w:rsidRPr="3DB5BFA6">
        <w:rPr>
          <w:rFonts w:ascii="Times New Roman" w:eastAsia="Times New Roman" w:hAnsi="Times New Roman" w:cs="Times New Roman"/>
          <w:sz w:val="24"/>
          <w:szCs w:val="24"/>
        </w:rPr>
        <w:t xml:space="preserve"> </w:t>
      </w:r>
      <w:r w:rsidR="00C77A15" w:rsidRPr="3DB5BFA6">
        <w:rPr>
          <w:rFonts w:ascii="Times New Roman" w:eastAsia="Times New Roman" w:hAnsi="Times New Roman" w:cs="Times New Roman"/>
          <w:b/>
          <w:bCs/>
          <w:sz w:val="24"/>
          <w:szCs w:val="24"/>
        </w:rPr>
        <w:t>(No Credits Provided for Poster Session)</w:t>
      </w:r>
      <w:r w:rsidR="00C77A15" w:rsidRPr="3DB5BFA6">
        <w:rPr>
          <w:rFonts w:ascii="Times New Roman" w:eastAsia="Times New Roman" w:hAnsi="Times New Roman" w:cs="Times New Roman"/>
          <w:sz w:val="24"/>
          <w:szCs w:val="24"/>
        </w:rPr>
        <w:t> </w:t>
      </w:r>
    </w:p>
    <w:p w14:paraId="0BC1098A" w14:textId="31F7A77B" w:rsidR="00557868" w:rsidRDefault="00557868" w:rsidP="3DB5BFA6">
      <w:pPr>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1-1:20 pm</w:t>
      </w:r>
      <w:r>
        <w:tab/>
      </w:r>
      <w:r>
        <w:tab/>
      </w:r>
      <w:r w:rsidR="00F22D3D" w:rsidRPr="3DB5BFA6">
        <w:rPr>
          <w:rFonts w:ascii="Times New Roman" w:eastAsia="Times New Roman" w:hAnsi="Times New Roman" w:cs="Times New Roman"/>
          <w:b/>
          <w:bCs/>
          <w:color w:val="FF0000"/>
          <w:sz w:val="24"/>
          <w:szCs w:val="24"/>
        </w:rPr>
        <w:t>Spotlight Presentation</w:t>
      </w:r>
      <w:r w:rsidRPr="3DB5BFA6">
        <w:rPr>
          <w:rFonts w:ascii="Times New Roman" w:eastAsia="Times New Roman" w:hAnsi="Times New Roman" w:cs="Times New Roman"/>
          <w:b/>
          <w:bCs/>
          <w:color w:val="FF0000"/>
          <w:sz w:val="24"/>
          <w:szCs w:val="24"/>
        </w:rPr>
        <w:t>- HUB Auditorium</w:t>
      </w:r>
    </w:p>
    <w:p w14:paraId="3779F516" w14:textId="77777777" w:rsidR="007E7FE4" w:rsidRDefault="007E7FE4" w:rsidP="3DB5BFA6">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Growing Skills, Growing Impact</w:t>
      </w:r>
    </w:p>
    <w:p w14:paraId="33DB7B1A" w14:textId="0897129B" w:rsidR="00F22D3D" w:rsidRPr="007E7FE4" w:rsidRDefault="007E7FE4" w:rsidP="3DB5BFA6">
      <w:pPr>
        <w:ind w:left="1440" w:firstLine="720"/>
        <w:rPr>
          <w:rFonts w:ascii="Times New Roman" w:eastAsia="Times New Roman" w:hAnsi="Times New Roman" w:cs="Times New Roman"/>
          <w:i/>
          <w:iCs/>
          <w:sz w:val="24"/>
          <w:szCs w:val="24"/>
        </w:rPr>
      </w:pPr>
      <w:r w:rsidRPr="007E7FE4">
        <w:rPr>
          <w:rFonts w:ascii="Times New Roman" w:eastAsia="Times New Roman" w:hAnsi="Times New Roman" w:cs="Times New Roman"/>
          <w:i/>
          <w:iCs/>
          <w:sz w:val="24"/>
          <w:szCs w:val="24"/>
        </w:rPr>
        <w:t>Dana Lyall, MBA, BSN, RN.  and Damien Brinson, Phlebotomist</w:t>
      </w:r>
      <w:r w:rsidR="00F22D3D" w:rsidRPr="007E7FE4">
        <w:rPr>
          <w:rFonts w:ascii="Times New Roman" w:eastAsia="Times New Roman" w:hAnsi="Times New Roman" w:cs="Times New Roman"/>
          <w:i/>
          <w:iCs/>
          <w:sz w:val="24"/>
          <w:szCs w:val="24"/>
        </w:rPr>
        <w:t> </w:t>
      </w:r>
    </w:p>
    <w:p w14:paraId="0809DAB0" w14:textId="48C28131" w:rsidR="00F22D3D" w:rsidRPr="00F22D3D" w:rsidRDefault="00557868" w:rsidP="3DB5BFA6">
      <w:pPr>
        <w:rPr>
          <w:rFonts w:ascii="Times New Roman" w:eastAsia="Times New Roman" w:hAnsi="Times New Roman" w:cs="Times New Roman"/>
          <w:sz w:val="24"/>
          <w:szCs w:val="24"/>
        </w:rPr>
      </w:pPr>
      <w:r w:rsidRPr="3DB5BFA6">
        <w:rPr>
          <w:rFonts w:ascii="Times New Roman" w:eastAsia="Times New Roman" w:hAnsi="Times New Roman" w:cs="Times New Roman"/>
          <w:b/>
          <w:bCs/>
          <w:sz w:val="24"/>
          <w:szCs w:val="24"/>
        </w:rPr>
        <w:lastRenderedPageBreak/>
        <w:t>1:20-2:</w:t>
      </w:r>
      <w:r w:rsidR="6404DB9B" w:rsidRPr="3DB5BFA6">
        <w:rPr>
          <w:rFonts w:ascii="Times New Roman" w:eastAsia="Times New Roman" w:hAnsi="Times New Roman" w:cs="Times New Roman"/>
          <w:b/>
          <w:bCs/>
          <w:sz w:val="24"/>
          <w:szCs w:val="24"/>
        </w:rPr>
        <w:t>5</w:t>
      </w:r>
      <w:r w:rsidRPr="3DB5BFA6">
        <w:rPr>
          <w:rFonts w:ascii="Times New Roman" w:eastAsia="Times New Roman" w:hAnsi="Times New Roman" w:cs="Times New Roman"/>
          <w:b/>
          <w:bCs/>
          <w:sz w:val="24"/>
          <w:szCs w:val="24"/>
        </w:rPr>
        <w:t>0 pm</w:t>
      </w:r>
      <w:r>
        <w:tab/>
      </w:r>
      <w:r>
        <w:tab/>
      </w:r>
      <w:r w:rsidR="00F22D3D" w:rsidRPr="3DB5BFA6">
        <w:rPr>
          <w:rFonts w:ascii="Times New Roman" w:eastAsia="Times New Roman" w:hAnsi="Times New Roman" w:cs="Times New Roman"/>
          <w:b/>
          <w:bCs/>
          <w:color w:val="FF0000"/>
          <w:sz w:val="24"/>
          <w:szCs w:val="24"/>
        </w:rPr>
        <w:t>Platform Presentations</w:t>
      </w:r>
      <w:r w:rsidRPr="3DB5BFA6">
        <w:rPr>
          <w:rFonts w:ascii="Times New Roman" w:eastAsia="Times New Roman" w:hAnsi="Times New Roman" w:cs="Times New Roman"/>
          <w:b/>
          <w:bCs/>
          <w:color w:val="FF0000"/>
          <w:sz w:val="24"/>
          <w:szCs w:val="24"/>
        </w:rPr>
        <w:t xml:space="preserve">- </w:t>
      </w:r>
      <w:r w:rsidR="00F22D3D" w:rsidRPr="3DB5BFA6">
        <w:rPr>
          <w:rFonts w:ascii="Times New Roman" w:eastAsia="Times New Roman" w:hAnsi="Times New Roman" w:cs="Times New Roman"/>
          <w:b/>
          <w:bCs/>
          <w:color w:val="FF0000"/>
          <w:sz w:val="24"/>
          <w:szCs w:val="24"/>
        </w:rPr>
        <w:t>HUB Auditorium</w:t>
      </w:r>
      <w:r w:rsidR="00F22D3D" w:rsidRPr="3DB5BFA6">
        <w:rPr>
          <w:rFonts w:ascii="Times New Roman" w:eastAsia="Times New Roman" w:hAnsi="Times New Roman" w:cs="Times New Roman"/>
          <w:sz w:val="24"/>
          <w:szCs w:val="24"/>
        </w:rPr>
        <w:t> </w:t>
      </w:r>
    </w:p>
    <w:p w14:paraId="4B81C405" w14:textId="0A904B01" w:rsidR="000E0D12" w:rsidRDefault="1D6A5A71" w:rsidP="3DB5BFA6">
      <w:pPr>
        <w:rPr>
          <w:rFonts w:ascii="Times New Roman" w:eastAsia="Times New Roman" w:hAnsi="Times New Roman" w:cs="Times New Roman"/>
          <w:sz w:val="24"/>
          <w:szCs w:val="24"/>
        </w:rPr>
      </w:pPr>
      <w:r w:rsidRPr="3DB5BFA6">
        <w:rPr>
          <w:rFonts w:ascii="Times New Roman" w:eastAsia="Times New Roman" w:hAnsi="Times New Roman" w:cs="Times New Roman"/>
          <w:b/>
          <w:bCs/>
          <w:sz w:val="24"/>
          <w:szCs w:val="24"/>
        </w:rPr>
        <w:t>1:20 pm</w:t>
      </w:r>
      <w:r w:rsidR="00557868">
        <w:tab/>
      </w:r>
      <w:r w:rsidR="00557868">
        <w:tab/>
      </w:r>
      <w:r w:rsidR="6539C71C" w:rsidRPr="3DB5BFA6">
        <w:rPr>
          <w:rFonts w:ascii="Times New Roman" w:eastAsia="Times New Roman" w:hAnsi="Times New Roman" w:cs="Times New Roman"/>
          <w:b/>
          <w:bCs/>
          <w:color w:val="000000" w:themeColor="text1"/>
          <w:sz w:val="24"/>
          <w:szCs w:val="24"/>
        </w:rPr>
        <w:t xml:space="preserve">Creation of a Pediatric Health Misinformation Tracker: A Novel </w:t>
      </w:r>
      <w:r w:rsidR="00557868">
        <w:tab/>
      </w:r>
      <w:r w:rsidR="00557868">
        <w:tab/>
      </w:r>
      <w:r w:rsidR="00557868">
        <w:tab/>
      </w:r>
      <w:r w:rsidR="00C62C72">
        <w:tab/>
      </w:r>
      <w:r w:rsidR="6539C71C" w:rsidRPr="3DB5BFA6">
        <w:rPr>
          <w:rFonts w:ascii="Times New Roman" w:eastAsia="Times New Roman" w:hAnsi="Times New Roman" w:cs="Times New Roman"/>
          <w:b/>
          <w:bCs/>
          <w:color w:val="000000" w:themeColor="text1"/>
          <w:sz w:val="24"/>
          <w:szCs w:val="24"/>
        </w:rPr>
        <w:t xml:space="preserve">Institutional Approach to Identify and Counter Pediatric Health </w:t>
      </w:r>
      <w:r w:rsidR="00557868">
        <w:tab/>
      </w:r>
      <w:r w:rsidR="00557868">
        <w:tab/>
      </w:r>
      <w:r w:rsidR="00557868">
        <w:tab/>
      </w:r>
      <w:r w:rsidR="00C62C72">
        <w:tab/>
      </w:r>
      <w:r w:rsidR="6539C71C" w:rsidRPr="3DB5BFA6">
        <w:rPr>
          <w:rFonts w:ascii="Times New Roman" w:eastAsia="Times New Roman" w:hAnsi="Times New Roman" w:cs="Times New Roman"/>
          <w:b/>
          <w:bCs/>
          <w:color w:val="000000" w:themeColor="text1"/>
          <w:sz w:val="24"/>
          <w:szCs w:val="24"/>
        </w:rPr>
        <w:t>Misinformation</w:t>
      </w:r>
    </w:p>
    <w:p w14:paraId="78B0C225" w14:textId="68378375" w:rsidR="6539C71C" w:rsidRDefault="6539C71C" w:rsidP="3DB5BFA6">
      <w:pPr>
        <w:ind w:left="1440" w:firstLine="720"/>
        <w:rPr>
          <w:rFonts w:ascii="Times New Roman" w:eastAsia="Times New Roman" w:hAnsi="Times New Roman" w:cs="Times New Roman"/>
          <w:i/>
          <w:iCs/>
          <w:sz w:val="24"/>
          <w:szCs w:val="24"/>
        </w:rPr>
      </w:pPr>
      <w:r w:rsidRPr="3DB5BFA6">
        <w:rPr>
          <w:rFonts w:ascii="Times New Roman" w:eastAsia="Times New Roman" w:hAnsi="Times New Roman" w:cs="Times New Roman"/>
          <w:i/>
          <w:iCs/>
          <w:sz w:val="24"/>
          <w:szCs w:val="24"/>
        </w:rPr>
        <w:t xml:space="preserve">Joanna Parga-Belinkie, MD, Katie Lockwood, MD, Karl Stark, MS, </w:t>
      </w:r>
      <w:r>
        <w:tab/>
      </w:r>
      <w:r w:rsidRPr="3DB5BFA6">
        <w:rPr>
          <w:rFonts w:ascii="Times New Roman" w:eastAsia="Times New Roman" w:hAnsi="Times New Roman" w:cs="Times New Roman"/>
          <w:i/>
          <w:iCs/>
          <w:sz w:val="24"/>
          <w:szCs w:val="24"/>
        </w:rPr>
        <w:t>Krupal Rana, MS, Emily Pfender, PhD, Roxanne Xin</w:t>
      </w:r>
    </w:p>
    <w:p w14:paraId="0B1854DE" w14:textId="5081E9C8" w:rsidR="00F22D3D" w:rsidRPr="006F186D" w:rsidRDefault="1D6A5A71" w:rsidP="1F598106">
      <w:pPr>
        <w:ind w:left="1440" w:hanging="1440"/>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1:35 pm</w:t>
      </w:r>
      <w:r w:rsidR="00557868">
        <w:tab/>
      </w:r>
      <w:r w:rsidR="00557868">
        <w:tab/>
      </w:r>
      <w:r w:rsidR="007E7FE4" w:rsidRPr="00C22BDF">
        <w:rPr>
          <w:rFonts w:ascii="Times New Roman" w:hAnsi="Times New Roman" w:cs="Times New Roman"/>
          <w:b/>
          <w:bCs/>
          <w:sz w:val="24"/>
          <w:szCs w:val="24"/>
        </w:rPr>
        <w:t>Stop the Bleed Training for Youth in Philadelphia</w:t>
      </w:r>
      <w:r w:rsidR="007E7FE4" w:rsidRPr="3DB5BFA6">
        <w:rPr>
          <w:rFonts w:ascii="Times New Roman" w:eastAsia="Times New Roman" w:hAnsi="Times New Roman" w:cs="Times New Roman"/>
          <w:b/>
          <w:bCs/>
          <w:sz w:val="24"/>
          <w:szCs w:val="24"/>
        </w:rPr>
        <w:t xml:space="preserve"> </w:t>
      </w:r>
      <w:r w:rsidR="00557868">
        <w:tab/>
      </w:r>
    </w:p>
    <w:p w14:paraId="33D36F95" w14:textId="129BCF69" w:rsidR="1266137B" w:rsidRDefault="1266137B" w:rsidP="3DB5BFA6">
      <w:pPr>
        <w:ind w:left="1440" w:firstLine="720"/>
        <w:rPr>
          <w:rFonts w:ascii="Times New Roman" w:eastAsia="Times New Roman" w:hAnsi="Times New Roman" w:cs="Times New Roman"/>
          <w:i/>
          <w:iCs/>
          <w:sz w:val="24"/>
          <w:szCs w:val="24"/>
        </w:rPr>
      </w:pPr>
      <w:r w:rsidRPr="3DB5BFA6">
        <w:rPr>
          <w:rFonts w:ascii="Times New Roman" w:eastAsia="Times New Roman" w:hAnsi="Times New Roman" w:cs="Times New Roman"/>
          <w:i/>
          <w:iCs/>
          <w:sz w:val="24"/>
          <w:szCs w:val="24"/>
        </w:rPr>
        <w:t xml:space="preserve">Rachel Rothstein, MD, MPH, Priya P. Shah, MD, Kyle Rice, NRP, James </w:t>
      </w:r>
      <w:r>
        <w:tab/>
      </w:r>
      <w:r w:rsidRPr="3DB5BFA6">
        <w:rPr>
          <w:rFonts w:ascii="Times New Roman" w:eastAsia="Times New Roman" w:hAnsi="Times New Roman" w:cs="Times New Roman"/>
          <w:i/>
          <w:iCs/>
          <w:sz w:val="24"/>
          <w:szCs w:val="24"/>
        </w:rPr>
        <w:t xml:space="preserve">Randolph III, BS, NRP, EMS-I, Kristina B. Metzger, PhD, MPH, John </w:t>
      </w:r>
      <w:r>
        <w:tab/>
      </w:r>
      <w:r w:rsidRPr="3DB5BFA6">
        <w:rPr>
          <w:rFonts w:ascii="Times New Roman" w:eastAsia="Times New Roman" w:hAnsi="Times New Roman" w:cs="Times New Roman"/>
          <w:i/>
          <w:iCs/>
          <w:sz w:val="24"/>
          <w:szCs w:val="24"/>
        </w:rPr>
        <w:t>Erbayri, MS, NRP, CHSE, &amp; Khoon-Yen Tay, MD</w:t>
      </w:r>
    </w:p>
    <w:p w14:paraId="6352C3AE" w14:textId="5C9A29D9" w:rsidR="00F22D3D" w:rsidRPr="006F186D" w:rsidRDefault="1D6A5A71" w:rsidP="3DB5BFA6">
      <w:pPr>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1:</w:t>
      </w:r>
      <w:r w:rsidR="1F57C9BB" w:rsidRPr="3DB5BFA6">
        <w:rPr>
          <w:rFonts w:ascii="Times New Roman" w:eastAsia="Times New Roman" w:hAnsi="Times New Roman" w:cs="Times New Roman"/>
          <w:b/>
          <w:bCs/>
          <w:sz w:val="24"/>
          <w:szCs w:val="24"/>
        </w:rPr>
        <w:t>5</w:t>
      </w:r>
      <w:r w:rsidRPr="3DB5BFA6">
        <w:rPr>
          <w:rFonts w:ascii="Times New Roman" w:eastAsia="Times New Roman" w:hAnsi="Times New Roman" w:cs="Times New Roman"/>
          <w:b/>
          <w:bCs/>
          <w:sz w:val="24"/>
          <w:szCs w:val="24"/>
        </w:rPr>
        <w:t>0 pm</w:t>
      </w:r>
      <w:r w:rsidR="00557868">
        <w:tab/>
      </w:r>
      <w:r w:rsidR="00557868">
        <w:tab/>
      </w:r>
      <w:r w:rsidR="57B1DCBB" w:rsidRPr="3DB5BFA6">
        <w:rPr>
          <w:rFonts w:ascii="Times New Roman" w:eastAsia="Times New Roman" w:hAnsi="Times New Roman" w:cs="Times New Roman"/>
          <w:b/>
          <w:bCs/>
          <w:color w:val="000000" w:themeColor="text1"/>
          <w:sz w:val="24"/>
          <w:szCs w:val="24"/>
        </w:rPr>
        <w:t xml:space="preserve">Empowering Staff Confidence: Simulated Crucial Conversations with </w:t>
      </w:r>
      <w:r w:rsidR="00557868">
        <w:tab/>
      </w:r>
      <w:r w:rsidR="00557868">
        <w:tab/>
      </w:r>
      <w:r w:rsidR="00557868">
        <w:tab/>
      </w:r>
      <w:r w:rsidR="57B1DCBB" w:rsidRPr="3DB5BFA6">
        <w:rPr>
          <w:rFonts w:ascii="Times New Roman" w:eastAsia="Times New Roman" w:hAnsi="Times New Roman" w:cs="Times New Roman"/>
          <w:b/>
          <w:bCs/>
          <w:color w:val="000000" w:themeColor="text1"/>
          <w:sz w:val="24"/>
          <w:szCs w:val="24"/>
        </w:rPr>
        <w:t xml:space="preserve">Patient Family Consultants for Handling Challenging Patients and </w:t>
      </w:r>
      <w:r w:rsidR="00557868">
        <w:tab/>
      </w:r>
      <w:r w:rsidR="00557868">
        <w:tab/>
      </w:r>
      <w:r w:rsidR="00557868">
        <w:tab/>
      </w:r>
      <w:r w:rsidR="00C62C72">
        <w:tab/>
      </w:r>
      <w:r w:rsidR="57B1DCBB" w:rsidRPr="3DB5BFA6">
        <w:rPr>
          <w:rFonts w:ascii="Times New Roman" w:eastAsia="Times New Roman" w:hAnsi="Times New Roman" w:cs="Times New Roman"/>
          <w:b/>
          <w:bCs/>
          <w:color w:val="000000" w:themeColor="text1"/>
          <w:sz w:val="24"/>
          <w:szCs w:val="24"/>
        </w:rPr>
        <w:t>Families</w:t>
      </w:r>
    </w:p>
    <w:p w14:paraId="39CFBB5E" w14:textId="76B45643" w:rsidR="230E9806" w:rsidRDefault="230E9806" w:rsidP="3DB5BFA6">
      <w:pPr>
        <w:ind w:left="1440" w:firstLine="720"/>
        <w:rPr>
          <w:rFonts w:ascii="Times New Roman" w:eastAsia="Times New Roman" w:hAnsi="Times New Roman" w:cs="Times New Roman"/>
          <w:i/>
          <w:iCs/>
          <w:sz w:val="24"/>
          <w:szCs w:val="24"/>
        </w:rPr>
      </w:pPr>
      <w:r w:rsidRPr="3DB5BFA6">
        <w:rPr>
          <w:rFonts w:ascii="Times New Roman" w:eastAsia="Times New Roman" w:hAnsi="Times New Roman" w:cs="Times New Roman"/>
          <w:i/>
          <w:iCs/>
          <w:sz w:val="24"/>
          <w:szCs w:val="24"/>
        </w:rPr>
        <w:t>Reza Armaghan, RN, Anand Petigara, MSW, &amp; Christina Furlong, MS</w:t>
      </w:r>
    </w:p>
    <w:p w14:paraId="4BF80F8C" w14:textId="2144446C" w:rsidR="00F22D3D" w:rsidRPr="006F186D" w:rsidRDefault="1D6A5A71" w:rsidP="3DB5BFA6">
      <w:pPr>
        <w:ind w:left="60"/>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2:05 pm</w:t>
      </w:r>
      <w:r w:rsidR="00557868">
        <w:tab/>
      </w:r>
      <w:r w:rsidR="00557868">
        <w:tab/>
      </w:r>
      <w:r w:rsidR="50E4E390" w:rsidRPr="3DB5BFA6">
        <w:rPr>
          <w:rFonts w:ascii="Times New Roman" w:eastAsia="Times New Roman" w:hAnsi="Times New Roman" w:cs="Times New Roman"/>
          <w:b/>
          <w:bCs/>
          <w:color w:val="000000" w:themeColor="text1"/>
          <w:sz w:val="24"/>
          <w:szCs w:val="24"/>
        </w:rPr>
        <w:t xml:space="preserve">Clinical Exposure of Pediatric Residents in the Pediatric </w:t>
      </w:r>
      <w:r w:rsidR="00557868">
        <w:tab/>
      </w:r>
      <w:r w:rsidR="00557868">
        <w:tab/>
      </w:r>
      <w:r w:rsidR="00557868">
        <w:tab/>
      </w:r>
      <w:r w:rsidR="00557868">
        <w:tab/>
      </w:r>
      <w:r w:rsidR="50E4E390" w:rsidRPr="3DB5BFA6">
        <w:rPr>
          <w:rFonts w:ascii="Times New Roman" w:eastAsia="Times New Roman" w:hAnsi="Times New Roman" w:cs="Times New Roman"/>
          <w:b/>
          <w:bCs/>
          <w:color w:val="000000" w:themeColor="text1"/>
          <w:sz w:val="24"/>
          <w:szCs w:val="24"/>
        </w:rPr>
        <w:t xml:space="preserve">           </w:t>
      </w:r>
      <w:r w:rsidR="00C62C72">
        <w:rPr>
          <w:rFonts w:ascii="Times New Roman" w:eastAsia="Times New Roman" w:hAnsi="Times New Roman" w:cs="Times New Roman"/>
          <w:b/>
          <w:bCs/>
          <w:color w:val="000000" w:themeColor="text1"/>
          <w:sz w:val="24"/>
          <w:szCs w:val="24"/>
        </w:rPr>
        <w:tab/>
      </w:r>
      <w:r w:rsidR="50E4E390" w:rsidRPr="3DB5BFA6">
        <w:rPr>
          <w:rFonts w:ascii="Times New Roman" w:eastAsia="Times New Roman" w:hAnsi="Times New Roman" w:cs="Times New Roman"/>
          <w:b/>
          <w:bCs/>
          <w:color w:val="000000" w:themeColor="text1"/>
          <w:sz w:val="24"/>
          <w:szCs w:val="24"/>
        </w:rPr>
        <w:t>Emergency Department</w:t>
      </w:r>
    </w:p>
    <w:p w14:paraId="02C13EA6" w14:textId="4E462997" w:rsidR="798F91E7" w:rsidRDefault="798F91E7" w:rsidP="3DB5BFA6">
      <w:pPr>
        <w:ind w:left="1440" w:firstLine="720"/>
        <w:rPr>
          <w:rFonts w:ascii="Times New Roman" w:eastAsia="Times New Roman" w:hAnsi="Times New Roman" w:cs="Times New Roman"/>
          <w:i/>
          <w:iCs/>
          <w:sz w:val="24"/>
          <w:szCs w:val="24"/>
        </w:rPr>
      </w:pPr>
      <w:r w:rsidRPr="3DB5BFA6">
        <w:rPr>
          <w:rFonts w:ascii="Times New Roman" w:eastAsia="Times New Roman" w:hAnsi="Times New Roman" w:cs="Times New Roman"/>
          <w:i/>
          <w:iCs/>
          <w:sz w:val="24"/>
          <w:szCs w:val="24"/>
        </w:rPr>
        <w:t xml:space="preserve">Madeline Field, MD, Megan E. Lavoie, MD, Eva M. Delgado, MD, Anna </w:t>
      </w:r>
      <w:r>
        <w:tab/>
      </w:r>
      <w:r w:rsidRPr="3DB5BFA6">
        <w:rPr>
          <w:rFonts w:ascii="Times New Roman" w:eastAsia="Times New Roman" w:hAnsi="Times New Roman" w:cs="Times New Roman"/>
          <w:i/>
          <w:iCs/>
          <w:sz w:val="24"/>
          <w:szCs w:val="24"/>
        </w:rPr>
        <w:t xml:space="preserve">K. </w:t>
      </w:r>
      <w:r w:rsidR="1320C98D" w:rsidRPr="3DB5BFA6">
        <w:rPr>
          <w:rFonts w:ascii="Times New Roman" w:eastAsia="Times New Roman" w:hAnsi="Times New Roman" w:cs="Times New Roman"/>
          <w:i/>
          <w:iCs/>
          <w:sz w:val="24"/>
          <w:szCs w:val="24"/>
        </w:rPr>
        <w:t>W</w:t>
      </w:r>
      <w:r w:rsidRPr="3DB5BFA6">
        <w:rPr>
          <w:rFonts w:ascii="Times New Roman" w:eastAsia="Times New Roman" w:hAnsi="Times New Roman" w:cs="Times New Roman"/>
          <w:i/>
          <w:iCs/>
          <w:sz w:val="24"/>
          <w:szCs w:val="24"/>
        </w:rPr>
        <w:t>eiss, MD, Sabrina Guse, MD, &amp; Ellen Szydlowski, MD</w:t>
      </w:r>
    </w:p>
    <w:p w14:paraId="17C4F298" w14:textId="5301ADDD" w:rsidR="00F22D3D" w:rsidRPr="006F186D" w:rsidRDefault="1D6A5A71" w:rsidP="3DB5BFA6">
      <w:pPr>
        <w:ind w:left="60"/>
        <w:rPr>
          <w:rFonts w:ascii="Times New Roman" w:eastAsia="Times New Roman" w:hAnsi="Times New Roman" w:cs="Times New Roman"/>
          <w:b/>
          <w:bCs/>
          <w:color w:val="000000" w:themeColor="text1"/>
          <w:sz w:val="24"/>
          <w:szCs w:val="24"/>
        </w:rPr>
      </w:pPr>
      <w:r w:rsidRPr="3DB5BFA6">
        <w:rPr>
          <w:rFonts w:ascii="Times New Roman" w:eastAsia="Times New Roman" w:hAnsi="Times New Roman" w:cs="Times New Roman"/>
          <w:b/>
          <w:bCs/>
          <w:sz w:val="24"/>
          <w:szCs w:val="24"/>
        </w:rPr>
        <w:t>2:2</w:t>
      </w:r>
      <w:r w:rsidR="6A1F781A" w:rsidRPr="3DB5BFA6">
        <w:rPr>
          <w:rFonts w:ascii="Times New Roman" w:eastAsia="Times New Roman" w:hAnsi="Times New Roman" w:cs="Times New Roman"/>
          <w:b/>
          <w:bCs/>
          <w:sz w:val="24"/>
          <w:szCs w:val="24"/>
        </w:rPr>
        <w:t>0</w:t>
      </w:r>
      <w:r w:rsidRPr="3DB5BFA6">
        <w:rPr>
          <w:rFonts w:ascii="Times New Roman" w:eastAsia="Times New Roman" w:hAnsi="Times New Roman" w:cs="Times New Roman"/>
          <w:b/>
          <w:bCs/>
          <w:sz w:val="24"/>
          <w:szCs w:val="24"/>
        </w:rPr>
        <w:t xml:space="preserve"> pm</w:t>
      </w:r>
      <w:r w:rsidR="00557868">
        <w:tab/>
      </w:r>
      <w:r w:rsidR="00557868">
        <w:tab/>
      </w:r>
      <w:r w:rsidR="6EF919A9" w:rsidRPr="3DB5BFA6">
        <w:rPr>
          <w:rFonts w:ascii="Times New Roman" w:eastAsia="Times New Roman" w:hAnsi="Times New Roman" w:cs="Times New Roman"/>
          <w:b/>
          <w:bCs/>
          <w:color w:val="000000" w:themeColor="text1"/>
          <w:sz w:val="24"/>
          <w:szCs w:val="24"/>
        </w:rPr>
        <w:t xml:space="preserve">Skills for Prehospital Assessment and Resuscitation of Kids (SPARK): </w:t>
      </w:r>
      <w:r w:rsidR="00557868">
        <w:tab/>
      </w:r>
      <w:r w:rsidR="00557868">
        <w:tab/>
      </w:r>
      <w:r w:rsidR="6EF919A9" w:rsidRPr="3DB5BFA6">
        <w:rPr>
          <w:rFonts w:ascii="Times New Roman" w:eastAsia="Times New Roman" w:hAnsi="Times New Roman" w:cs="Times New Roman"/>
          <w:b/>
          <w:bCs/>
          <w:color w:val="000000" w:themeColor="text1"/>
          <w:sz w:val="24"/>
          <w:szCs w:val="24"/>
        </w:rPr>
        <w:t xml:space="preserve">          </w:t>
      </w:r>
      <w:r w:rsidR="3AB9777F" w:rsidRPr="3DB5BFA6">
        <w:rPr>
          <w:rFonts w:ascii="Times New Roman" w:eastAsia="Times New Roman" w:hAnsi="Times New Roman" w:cs="Times New Roman"/>
          <w:b/>
          <w:bCs/>
          <w:color w:val="000000" w:themeColor="text1"/>
          <w:sz w:val="24"/>
          <w:szCs w:val="24"/>
        </w:rPr>
        <w:t xml:space="preserve"> </w:t>
      </w:r>
      <w:r w:rsidR="00C62C72">
        <w:rPr>
          <w:rFonts w:ascii="Times New Roman" w:eastAsia="Times New Roman" w:hAnsi="Times New Roman" w:cs="Times New Roman"/>
          <w:b/>
          <w:bCs/>
          <w:color w:val="000000" w:themeColor="text1"/>
          <w:sz w:val="24"/>
          <w:szCs w:val="24"/>
        </w:rPr>
        <w:tab/>
      </w:r>
      <w:r w:rsidR="6EF919A9" w:rsidRPr="3DB5BFA6">
        <w:rPr>
          <w:rFonts w:ascii="Times New Roman" w:eastAsia="Times New Roman" w:hAnsi="Times New Roman" w:cs="Times New Roman"/>
          <w:b/>
          <w:bCs/>
          <w:color w:val="000000" w:themeColor="text1"/>
          <w:sz w:val="24"/>
          <w:szCs w:val="24"/>
        </w:rPr>
        <w:t>Bolstering Pediatric Readiness in a Large, Urban EMS Agency</w:t>
      </w:r>
    </w:p>
    <w:p w14:paraId="43FA4024" w14:textId="0D8FA8A6" w:rsidR="5B84AD45" w:rsidRDefault="5B84AD45" w:rsidP="3DB5BFA6">
      <w:pPr>
        <w:ind w:left="1440" w:firstLine="720"/>
        <w:rPr>
          <w:rFonts w:ascii="Times New Roman" w:eastAsia="Times New Roman" w:hAnsi="Times New Roman" w:cs="Times New Roman"/>
          <w:i/>
          <w:iCs/>
          <w:sz w:val="24"/>
          <w:szCs w:val="24"/>
        </w:rPr>
      </w:pPr>
      <w:r w:rsidRPr="3DB5BFA6">
        <w:rPr>
          <w:rFonts w:ascii="Times New Roman" w:eastAsia="Times New Roman" w:hAnsi="Times New Roman" w:cs="Times New Roman"/>
          <w:i/>
          <w:iCs/>
          <w:sz w:val="24"/>
          <w:szCs w:val="24"/>
        </w:rPr>
        <w:t xml:space="preserve">Jeremy Jones, MD, Ian Stoddart, EMT-P, John Erbayri, MS, NRP, CHSE, </w:t>
      </w:r>
      <w:r>
        <w:tab/>
      </w:r>
      <w:r w:rsidRPr="3DB5BFA6">
        <w:rPr>
          <w:rFonts w:ascii="Times New Roman" w:eastAsia="Times New Roman" w:hAnsi="Times New Roman" w:cs="Times New Roman"/>
          <w:i/>
          <w:iCs/>
          <w:sz w:val="24"/>
          <w:szCs w:val="24"/>
        </w:rPr>
        <w:t xml:space="preserve">Ammarah Iqbal, MD, Madiha Raees, James Randolph, BS, NRP, EMS-I, </w:t>
      </w:r>
      <w:r>
        <w:tab/>
      </w:r>
      <w:r w:rsidRPr="3DB5BFA6">
        <w:rPr>
          <w:rFonts w:ascii="Times New Roman" w:eastAsia="Times New Roman" w:hAnsi="Times New Roman" w:cs="Times New Roman"/>
          <w:i/>
          <w:iCs/>
          <w:sz w:val="24"/>
          <w:szCs w:val="24"/>
        </w:rPr>
        <w:t>Kyle Rice, BS, NRP, CCEMT-P, Elizabeth Sanseau, MD, MS, FAAP,</w:t>
      </w:r>
      <w:r w:rsidR="1D83EB23" w:rsidRPr="3DB5BFA6">
        <w:rPr>
          <w:rFonts w:ascii="Times New Roman" w:eastAsia="Times New Roman" w:hAnsi="Times New Roman" w:cs="Times New Roman"/>
          <w:i/>
          <w:iCs/>
          <w:sz w:val="24"/>
          <w:szCs w:val="24"/>
        </w:rPr>
        <w:t xml:space="preserve"> </w:t>
      </w:r>
      <w:r>
        <w:tab/>
      </w:r>
      <w:r w:rsidRPr="3DB5BFA6">
        <w:rPr>
          <w:rFonts w:ascii="Times New Roman" w:eastAsia="Times New Roman" w:hAnsi="Times New Roman" w:cs="Times New Roman"/>
          <w:i/>
          <w:iCs/>
          <w:sz w:val="24"/>
          <w:szCs w:val="24"/>
        </w:rPr>
        <w:t xml:space="preserve">DTM&amp;H, Shannon Wolf, MSN, RN, NPD-BC, CPEN, NREMT, &amp; Theresa </w:t>
      </w:r>
      <w:r>
        <w:tab/>
      </w:r>
      <w:r w:rsidRPr="3DB5BFA6">
        <w:rPr>
          <w:rFonts w:ascii="Times New Roman" w:eastAsia="Times New Roman" w:hAnsi="Times New Roman" w:cs="Times New Roman"/>
          <w:i/>
          <w:iCs/>
          <w:sz w:val="24"/>
          <w:szCs w:val="24"/>
        </w:rPr>
        <w:t>Walls, MD, MPH</w:t>
      </w:r>
    </w:p>
    <w:p w14:paraId="1A80A99C" w14:textId="171FEB2F" w:rsidR="00F22D3D" w:rsidRPr="00F22D3D" w:rsidRDefault="00F22D3D" w:rsidP="3DB5BFA6">
      <w:pPr>
        <w:rPr>
          <w:rFonts w:ascii="Times New Roman" w:eastAsia="Times New Roman" w:hAnsi="Times New Roman" w:cs="Times New Roman"/>
          <w:sz w:val="24"/>
          <w:szCs w:val="24"/>
        </w:rPr>
      </w:pPr>
      <w:r w:rsidRPr="3DB5BFA6">
        <w:rPr>
          <w:rFonts w:ascii="Times New Roman" w:eastAsia="Times New Roman" w:hAnsi="Times New Roman" w:cs="Times New Roman"/>
          <w:b/>
          <w:bCs/>
          <w:sz w:val="24"/>
          <w:szCs w:val="24"/>
        </w:rPr>
        <w:t>2:</w:t>
      </w:r>
      <w:r w:rsidR="007E7FE4">
        <w:rPr>
          <w:rFonts w:ascii="Times New Roman" w:eastAsia="Times New Roman" w:hAnsi="Times New Roman" w:cs="Times New Roman"/>
          <w:b/>
          <w:bCs/>
          <w:sz w:val="24"/>
          <w:szCs w:val="24"/>
        </w:rPr>
        <w:t>35</w:t>
      </w:r>
      <w:r w:rsidRPr="3DB5BFA6">
        <w:rPr>
          <w:rFonts w:ascii="Times New Roman" w:eastAsia="Times New Roman" w:hAnsi="Times New Roman" w:cs="Times New Roman"/>
          <w:b/>
          <w:bCs/>
          <w:sz w:val="24"/>
          <w:szCs w:val="24"/>
        </w:rPr>
        <w:t>-</w:t>
      </w:r>
      <w:r w:rsidR="1DD17734" w:rsidRPr="3DB5BFA6">
        <w:rPr>
          <w:rFonts w:ascii="Times New Roman" w:eastAsia="Times New Roman" w:hAnsi="Times New Roman" w:cs="Times New Roman"/>
          <w:b/>
          <w:bCs/>
          <w:sz w:val="24"/>
          <w:szCs w:val="24"/>
        </w:rPr>
        <w:t>3pm</w:t>
      </w:r>
      <w:r>
        <w:tab/>
      </w:r>
      <w:r>
        <w:tab/>
      </w:r>
      <w:r w:rsidRPr="3DB5BFA6">
        <w:rPr>
          <w:rFonts w:ascii="Times New Roman" w:eastAsia="Times New Roman" w:hAnsi="Times New Roman" w:cs="Times New Roman"/>
          <w:b/>
          <w:bCs/>
          <w:sz w:val="24"/>
          <w:szCs w:val="24"/>
        </w:rPr>
        <w:t>Break</w:t>
      </w:r>
      <w:r w:rsidRPr="3DB5BFA6">
        <w:rPr>
          <w:rFonts w:ascii="Times New Roman" w:eastAsia="Times New Roman" w:hAnsi="Times New Roman" w:cs="Times New Roman"/>
          <w:sz w:val="24"/>
          <w:szCs w:val="24"/>
        </w:rPr>
        <w:t> </w:t>
      </w:r>
    </w:p>
    <w:p w14:paraId="631D634F" w14:textId="052984A5" w:rsidR="00F22D3D" w:rsidRPr="009B713D" w:rsidRDefault="562BB32E" w:rsidP="3DB5BFA6">
      <w:pPr>
        <w:rPr>
          <w:rFonts w:ascii="Times New Roman" w:eastAsia="Times New Roman" w:hAnsi="Times New Roman" w:cs="Times New Roman"/>
          <w:color w:val="FF0000"/>
          <w:sz w:val="24"/>
          <w:szCs w:val="24"/>
        </w:rPr>
      </w:pPr>
      <w:r w:rsidRPr="3DB5BFA6">
        <w:rPr>
          <w:rFonts w:ascii="Times New Roman" w:eastAsia="Times New Roman" w:hAnsi="Times New Roman" w:cs="Times New Roman"/>
          <w:b/>
          <w:bCs/>
          <w:sz w:val="24"/>
          <w:szCs w:val="24"/>
        </w:rPr>
        <w:t>3</w:t>
      </w:r>
      <w:r w:rsidR="00F22D3D" w:rsidRPr="3DB5BFA6">
        <w:rPr>
          <w:rFonts w:ascii="Times New Roman" w:eastAsia="Times New Roman" w:hAnsi="Times New Roman" w:cs="Times New Roman"/>
          <w:b/>
          <w:bCs/>
          <w:sz w:val="24"/>
          <w:szCs w:val="24"/>
        </w:rPr>
        <w:t>:</w:t>
      </w:r>
      <w:r w:rsidR="14099CB9" w:rsidRPr="3DB5BFA6">
        <w:rPr>
          <w:rFonts w:ascii="Times New Roman" w:eastAsia="Times New Roman" w:hAnsi="Times New Roman" w:cs="Times New Roman"/>
          <w:b/>
          <w:bCs/>
          <w:sz w:val="24"/>
          <w:szCs w:val="24"/>
        </w:rPr>
        <w:t>00</w:t>
      </w:r>
      <w:r w:rsidR="00F22D3D" w:rsidRPr="3DB5BFA6">
        <w:rPr>
          <w:rFonts w:ascii="Times New Roman" w:eastAsia="Times New Roman" w:hAnsi="Times New Roman" w:cs="Times New Roman"/>
          <w:b/>
          <w:bCs/>
          <w:sz w:val="24"/>
          <w:szCs w:val="24"/>
        </w:rPr>
        <w:t>-</w:t>
      </w:r>
      <w:r w:rsidR="00557868" w:rsidRPr="3DB5BFA6">
        <w:rPr>
          <w:rFonts w:ascii="Times New Roman" w:eastAsia="Times New Roman" w:hAnsi="Times New Roman" w:cs="Times New Roman"/>
          <w:b/>
          <w:bCs/>
          <w:sz w:val="24"/>
          <w:szCs w:val="24"/>
        </w:rPr>
        <w:t>4:</w:t>
      </w:r>
      <w:r w:rsidR="2F576D0A" w:rsidRPr="3DB5BFA6">
        <w:rPr>
          <w:rFonts w:ascii="Times New Roman" w:eastAsia="Times New Roman" w:hAnsi="Times New Roman" w:cs="Times New Roman"/>
          <w:b/>
          <w:bCs/>
          <w:sz w:val="24"/>
          <w:szCs w:val="24"/>
        </w:rPr>
        <w:t>30</w:t>
      </w:r>
      <w:r w:rsidR="00557868" w:rsidRPr="3DB5BFA6">
        <w:rPr>
          <w:rFonts w:ascii="Times New Roman" w:eastAsia="Times New Roman" w:hAnsi="Times New Roman" w:cs="Times New Roman"/>
          <w:b/>
          <w:bCs/>
          <w:sz w:val="24"/>
          <w:szCs w:val="24"/>
        </w:rPr>
        <w:t xml:space="preserve"> pm</w:t>
      </w:r>
      <w:r>
        <w:tab/>
      </w:r>
      <w:r>
        <w:tab/>
      </w:r>
      <w:r w:rsidR="00F22D3D" w:rsidRPr="3DB5BFA6">
        <w:rPr>
          <w:rFonts w:ascii="Times New Roman" w:eastAsia="Times New Roman" w:hAnsi="Times New Roman" w:cs="Times New Roman"/>
          <w:b/>
          <w:bCs/>
          <w:color w:val="FF0000"/>
          <w:sz w:val="24"/>
          <w:szCs w:val="24"/>
        </w:rPr>
        <w:t xml:space="preserve">Workshops – </w:t>
      </w:r>
      <w:r w:rsidR="00F22D3D" w:rsidRPr="3DB5BFA6">
        <w:rPr>
          <w:rFonts w:ascii="Times New Roman" w:eastAsia="Times New Roman" w:hAnsi="Times New Roman" w:cs="Times New Roman"/>
          <w:b/>
          <w:bCs/>
          <w:i/>
          <w:iCs/>
          <w:color w:val="FF0000"/>
          <w:sz w:val="24"/>
          <w:szCs w:val="24"/>
        </w:rPr>
        <w:t>For registered participants</w:t>
      </w:r>
      <w:r w:rsidR="00F22D3D" w:rsidRPr="3DB5BFA6">
        <w:rPr>
          <w:rFonts w:ascii="Times New Roman" w:eastAsia="Times New Roman" w:hAnsi="Times New Roman" w:cs="Times New Roman"/>
          <w:color w:val="FF0000"/>
          <w:sz w:val="24"/>
          <w:szCs w:val="24"/>
        </w:rPr>
        <w:t> </w:t>
      </w:r>
    </w:p>
    <w:p w14:paraId="7977B04D" w14:textId="2306567B" w:rsidR="00F22D3D" w:rsidRPr="00F22D3D" w:rsidRDefault="00557868" w:rsidP="3DB5BFA6">
      <w:pPr>
        <w:ind w:left="720"/>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3DB5BFA6">
        <w:rPr>
          <w:rFonts w:ascii="Times New Roman" w:eastAsia="Times New Roman" w:hAnsi="Times New Roman" w:cs="Times New Roman"/>
          <w:color w:val="FF0000"/>
          <w:sz w:val="24"/>
          <w:szCs w:val="24"/>
        </w:rPr>
        <w:t>Workshop 1- Abramson C</w:t>
      </w:r>
    </w:p>
    <w:p w14:paraId="6E777918" w14:textId="48DE6CF4" w:rsidR="5A234C9D" w:rsidRDefault="5A234C9D" w:rsidP="3DB5BFA6">
      <w:pPr>
        <w:ind w:left="1440" w:firstLine="720"/>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 xml:space="preserve">Serious Intent, Light-hearted Techniques: Using Medical </w:t>
      </w:r>
      <w:r>
        <w:tab/>
      </w:r>
      <w:r>
        <w:tab/>
      </w:r>
      <w:r w:rsidRPr="3DB5BFA6">
        <w:rPr>
          <w:rFonts w:ascii="Times New Roman" w:eastAsia="Times New Roman" w:hAnsi="Times New Roman" w:cs="Times New Roman"/>
          <w:b/>
          <w:bCs/>
          <w:sz w:val="24"/>
          <w:szCs w:val="24"/>
        </w:rPr>
        <w:t>Improvisation to Build Communication Skills</w:t>
      </w:r>
    </w:p>
    <w:p w14:paraId="6EF3B0F9" w14:textId="151F868C" w:rsidR="19BA89CC" w:rsidRDefault="19BA89CC" w:rsidP="3DB5BFA6">
      <w:pPr>
        <w:ind w:left="1440" w:firstLine="720"/>
        <w:rPr>
          <w:rFonts w:ascii="Times New Roman" w:eastAsia="Times New Roman" w:hAnsi="Times New Roman" w:cs="Times New Roman"/>
          <w:i/>
          <w:iCs/>
          <w:sz w:val="24"/>
          <w:szCs w:val="24"/>
        </w:rPr>
      </w:pPr>
      <w:r w:rsidRPr="3DB5BFA6">
        <w:rPr>
          <w:rFonts w:ascii="Times New Roman" w:eastAsia="Times New Roman" w:hAnsi="Times New Roman" w:cs="Times New Roman"/>
          <w:i/>
          <w:iCs/>
          <w:sz w:val="24"/>
          <w:szCs w:val="24"/>
        </w:rPr>
        <w:t>Victoria Johnson</w:t>
      </w:r>
      <w:r w:rsidR="66D794ED" w:rsidRPr="3DB5BFA6">
        <w:rPr>
          <w:rFonts w:ascii="Times New Roman" w:eastAsia="Times New Roman" w:hAnsi="Times New Roman" w:cs="Times New Roman"/>
          <w:i/>
          <w:iCs/>
          <w:sz w:val="24"/>
          <w:szCs w:val="24"/>
        </w:rPr>
        <w:t>, DO</w:t>
      </w:r>
    </w:p>
    <w:p w14:paraId="207CA3A4" w14:textId="556DF820" w:rsidR="3DB5BFA6" w:rsidRDefault="3DB5BFA6" w:rsidP="3DB5BFA6">
      <w:pPr>
        <w:ind w:left="1440" w:firstLine="720"/>
        <w:rPr>
          <w:rFonts w:ascii="Times New Roman" w:eastAsia="Times New Roman" w:hAnsi="Times New Roman" w:cs="Times New Roman"/>
          <w:color w:val="FF0000"/>
          <w:sz w:val="24"/>
          <w:szCs w:val="24"/>
        </w:rPr>
      </w:pPr>
    </w:p>
    <w:p w14:paraId="12E9BC55" w14:textId="483A2C8B" w:rsidR="3DB5BFA6" w:rsidRDefault="3DB5BFA6" w:rsidP="3DB5BFA6">
      <w:pPr>
        <w:ind w:left="1440" w:firstLine="720"/>
        <w:rPr>
          <w:rFonts w:ascii="Times New Roman" w:eastAsia="Times New Roman" w:hAnsi="Times New Roman" w:cs="Times New Roman"/>
          <w:color w:val="FF0000"/>
          <w:sz w:val="24"/>
          <w:szCs w:val="24"/>
        </w:rPr>
      </w:pPr>
    </w:p>
    <w:p w14:paraId="239C5F83" w14:textId="7BC010A7" w:rsidR="00F22D3D" w:rsidRPr="00F22D3D" w:rsidRDefault="00557868" w:rsidP="3DB5BFA6">
      <w:pPr>
        <w:ind w:left="1440" w:firstLine="720"/>
        <w:rPr>
          <w:rFonts w:ascii="Times New Roman" w:eastAsia="Times New Roman" w:hAnsi="Times New Roman" w:cs="Times New Roman"/>
          <w:color w:val="FF0000"/>
          <w:sz w:val="24"/>
          <w:szCs w:val="24"/>
        </w:rPr>
      </w:pPr>
      <w:r w:rsidRPr="3DB5BFA6">
        <w:rPr>
          <w:rFonts w:ascii="Times New Roman" w:eastAsia="Times New Roman" w:hAnsi="Times New Roman" w:cs="Times New Roman"/>
          <w:color w:val="FF0000"/>
          <w:sz w:val="24"/>
          <w:szCs w:val="24"/>
        </w:rPr>
        <w:lastRenderedPageBreak/>
        <w:t>Workshop 2- Abramson AB</w:t>
      </w:r>
      <w:r w:rsidR="00F22D3D" w:rsidRPr="3DB5BFA6">
        <w:rPr>
          <w:rFonts w:ascii="Times New Roman" w:eastAsia="Times New Roman" w:hAnsi="Times New Roman" w:cs="Times New Roman"/>
          <w:color w:val="FF0000"/>
          <w:sz w:val="24"/>
          <w:szCs w:val="24"/>
        </w:rPr>
        <w:t> </w:t>
      </w:r>
    </w:p>
    <w:p w14:paraId="31E35038" w14:textId="034AE9A9" w:rsidR="00557868" w:rsidRDefault="549280E6" w:rsidP="3DB5BFA6">
      <w:pPr>
        <w:ind w:left="1440" w:firstLine="720"/>
        <w:rPr>
          <w:rFonts w:ascii="Times New Roman" w:eastAsia="Times New Roman" w:hAnsi="Times New Roman" w:cs="Times New Roman"/>
          <w:b/>
          <w:bCs/>
          <w:sz w:val="24"/>
          <w:szCs w:val="24"/>
        </w:rPr>
      </w:pPr>
      <w:r w:rsidRPr="3DB5BFA6">
        <w:rPr>
          <w:rFonts w:ascii="Times New Roman" w:eastAsia="Times New Roman" w:hAnsi="Times New Roman" w:cs="Times New Roman"/>
          <w:b/>
          <w:bCs/>
          <w:sz w:val="24"/>
          <w:szCs w:val="24"/>
        </w:rPr>
        <w:t>Beyond the Chart: Narrative Medicine in Healthcare</w:t>
      </w:r>
    </w:p>
    <w:p w14:paraId="5309898E" w14:textId="5A27DDE6" w:rsidR="00557868" w:rsidRDefault="549280E6" w:rsidP="3DB5BFA6">
      <w:pPr>
        <w:ind w:left="1440" w:firstLine="720"/>
        <w:rPr>
          <w:rFonts w:ascii="Times New Roman" w:eastAsia="Times New Roman" w:hAnsi="Times New Roman" w:cs="Times New Roman"/>
          <w:i/>
          <w:iCs/>
          <w:sz w:val="24"/>
          <w:szCs w:val="24"/>
        </w:rPr>
      </w:pPr>
      <w:r w:rsidRPr="3DB5BFA6">
        <w:rPr>
          <w:rFonts w:ascii="Times New Roman" w:eastAsia="Times New Roman" w:hAnsi="Times New Roman" w:cs="Times New Roman"/>
          <w:i/>
          <w:iCs/>
          <w:sz w:val="24"/>
          <w:szCs w:val="24"/>
        </w:rPr>
        <w:t xml:space="preserve">Naoum Fares Marayati, MD, MSc, Grace Harris, MD, Reagan Menz, </w:t>
      </w:r>
      <w:r w:rsidR="00F22D3D">
        <w:tab/>
      </w:r>
      <w:r w:rsidRPr="3DB5BFA6">
        <w:rPr>
          <w:rFonts w:ascii="Times New Roman" w:eastAsia="Times New Roman" w:hAnsi="Times New Roman" w:cs="Times New Roman"/>
          <w:i/>
          <w:iCs/>
          <w:sz w:val="24"/>
          <w:szCs w:val="24"/>
        </w:rPr>
        <w:t>MD</w:t>
      </w:r>
    </w:p>
    <w:p w14:paraId="7C8282AE" w14:textId="66CC8A72" w:rsidR="00F22D3D" w:rsidRPr="00F22D3D" w:rsidRDefault="00F22D3D" w:rsidP="3DB5BFA6">
      <w:pPr>
        <w:rPr>
          <w:rFonts w:ascii="Times New Roman" w:eastAsia="Times New Roman" w:hAnsi="Times New Roman" w:cs="Times New Roman"/>
          <w:sz w:val="24"/>
          <w:szCs w:val="24"/>
        </w:rPr>
      </w:pPr>
      <w:r w:rsidRPr="3DB5BFA6">
        <w:rPr>
          <w:rFonts w:ascii="Times New Roman" w:eastAsia="Times New Roman" w:hAnsi="Times New Roman" w:cs="Times New Roman"/>
          <w:sz w:val="24"/>
          <w:szCs w:val="24"/>
        </w:rPr>
        <w:t> </w:t>
      </w:r>
      <w:r w:rsidRPr="3DB5BFA6">
        <w:rPr>
          <w:rFonts w:ascii="Times New Roman" w:eastAsia="Times New Roman" w:hAnsi="Times New Roman" w:cs="Times New Roman"/>
          <w:b/>
          <w:bCs/>
          <w:sz w:val="24"/>
          <w:szCs w:val="24"/>
        </w:rPr>
        <w:t>4:</w:t>
      </w:r>
      <w:r w:rsidR="6E913E44" w:rsidRPr="3DB5BFA6">
        <w:rPr>
          <w:rFonts w:ascii="Times New Roman" w:eastAsia="Times New Roman" w:hAnsi="Times New Roman" w:cs="Times New Roman"/>
          <w:b/>
          <w:bCs/>
          <w:sz w:val="24"/>
          <w:szCs w:val="24"/>
        </w:rPr>
        <w:t>30</w:t>
      </w:r>
      <w:r w:rsidRPr="3DB5BFA6">
        <w:rPr>
          <w:rFonts w:ascii="Times New Roman" w:eastAsia="Times New Roman" w:hAnsi="Times New Roman" w:cs="Times New Roman"/>
          <w:b/>
          <w:bCs/>
          <w:sz w:val="24"/>
          <w:szCs w:val="24"/>
        </w:rPr>
        <w:t xml:space="preserve"> p.m. </w:t>
      </w:r>
      <w:r>
        <w:tab/>
      </w:r>
      <w:r>
        <w:tab/>
      </w:r>
      <w:r w:rsidRPr="3DB5BFA6">
        <w:rPr>
          <w:rFonts w:ascii="Times New Roman" w:eastAsia="Times New Roman" w:hAnsi="Times New Roman" w:cs="Times New Roman"/>
          <w:b/>
          <w:bCs/>
          <w:sz w:val="24"/>
          <w:szCs w:val="24"/>
        </w:rPr>
        <w:t>Adjourn</w:t>
      </w:r>
      <w:r>
        <w:tab/>
      </w:r>
      <w:r>
        <w:tab/>
      </w:r>
      <w:r w:rsidRPr="3DB5BFA6">
        <w:rPr>
          <w:rFonts w:ascii="Times New Roman" w:eastAsia="Times New Roman" w:hAnsi="Times New Roman" w:cs="Times New Roman"/>
          <w:sz w:val="24"/>
          <w:szCs w:val="24"/>
        </w:rPr>
        <w:t>  </w:t>
      </w:r>
    </w:p>
    <w:p w14:paraId="24354683" w14:textId="11CEEEC6" w:rsidR="3DB5BFA6" w:rsidRDefault="3DB5BFA6" w:rsidP="3DB5BFA6">
      <w:pPr>
        <w:rPr>
          <w:rFonts w:ascii="Times New Roman" w:eastAsia="Times New Roman" w:hAnsi="Times New Roman" w:cs="Times New Roman"/>
          <w:b/>
          <w:bCs/>
          <w:sz w:val="24"/>
          <w:szCs w:val="24"/>
        </w:rPr>
      </w:pPr>
    </w:p>
    <w:p w14:paraId="11B020EF" w14:textId="24C9A812" w:rsidR="00F22D3D" w:rsidRPr="00F22D3D" w:rsidRDefault="00F22D3D" w:rsidP="3DB5BFA6">
      <w:pPr>
        <w:rPr>
          <w:rFonts w:ascii="Times New Roman" w:eastAsia="Times New Roman" w:hAnsi="Times New Roman" w:cs="Times New Roman"/>
          <w:sz w:val="24"/>
          <w:szCs w:val="24"/>
        </w:rPr>
      </w:pPr>
      <w:r w:rsidRPr="3DB5BFA6">
        <w:rPr>
          <w:rFonts w:ascii="Times New Roman" w:eastAsia="Times New Roman" w:hAnsi="Times New Roman" w:cs="Times New Roman"/>
          <w:b/>
          <w:bCs/>
          <w:sz w:val="24"/>
          <w:szCs w:val="24"/>
        </w:rPr>
        <w:t>Objectives</w:t>
      </w:r>
      <w:r w:rsidRPr="3DB5BFA6">
        <w:rPr>
          <w:rFonts w:ascii="Times New Roman" w:eastAsia="Times New Roman" w:hAnsi="Times New Roman" w:cs="Times New Roman"/>
          <w:sz w:val="24"/>
          <w:szCs w:val="24"/>
        </w:rPr>
        <w:t> </w:t>
      </w:r>
    </w:p>
    <w:p w14:paraId="2CEC2101" w14:textId="278F6BB2" w:rsidR="00F22D3D" w:rsidRPr="00F22D3D" w:rsidRDefault="00F22D3D" w:rsidP="3DB5BFA6">
      <w:pPr>
        <w:rPr>
          <w:rFonts w:ascii="Times New Roman" w:eastAsia="Times New Roman" w:hAnsi="Times New Roman" w:cs="Times New Roman"/>
          <w:sz w:val="24"/>
          <w:szCs w:val="24"/>
        </w:rPr>
      </w:pPr>
      <w:r w:rsidRPr="3DB5BFA6">
        <w:rPr>
          <w:rFonts w:ascii="Times New Roman" w:eastAsia="Times New Roman" w:hAnsi="Times New Roman" w:cs="Times New Roman"/>
          <w:sz w:val="24"/>
          <w:szCs w:val="24"/>
        </w:rPr>
        <w:t>Upon completion of this CE activity, participants will be able to: </w:t>
      </w:r>
      <w:r>
        <w:br/>
      </w:r>
      <w:r w:rsidRPr="3DB5BFA6">
        <w:rPr>
          <w:rFonts w:ascii="Times New Roman" w:eastAsia="Times New Roman" w:hAnsi="Times New Roman" w:cs="Times New Roman"/>
          <w:sz w:val="24"/>
          <w:szCs w:val="24"/>
        </w:rPr>
        <w:t> </w:t>
      </w:r>
    </w:p>
    <w:p w14:paraId="79BAF555" w14:textId="77777777" w:rsidR="00F22D3D" w:rsidRPr="00F22D3D" w:rsidRDefault="00F22D3D" w:rsidP="3DB5BFA6">
      <w:pPr>
        <w:numPr>
          <w:ilvl w:val="0"/>
          <w:numId w:val="1"/>
        </w:numPr>
        <w:rPr>
          <w:rFonts w:ascii="Times New Roman" w:eastAsia="Times New Roman" w:hAnsi="Times New Roman" w:cs="Times New Roman"/>
          <w:sz w:val="24"/>
          <w:szCs w:val="24"/>
        </w:rPr>
      </w:pPr>
      <w:r w:rsidRPr="3DB5BFA6">
        <w:rPr>
          <w:rFonts w:ascii="Times New Roman" w:eastAsia="Times New Roman" w:hAnsi="Times New Roman" w:cs="Times New Roman"/>
          <w:sz w:val="24"/>
          <w:szCs w:val="24"/>
        </w:rPr>
        <w:t>Examine best practices for health professions education, interprofessional education (IPE) and interprofessional collaboration (IPC) at CHOP.  </w:t>
      </w:r>
    </w:p>
    <w:p w14:paraId="1462B325" w14:textId="77777777" w:rsidR="00F22D3D" w:rsidRPr="00F22D3D" w:rsidRDefault="00F22D3D" w:rsidP="3DB5BFA6">
      <w:pPr>
        <w:numPr>
          <w:ilvl w:val="0"/>
          <w:numId w:val="2"/>
        </w:numPr>
        <w:rPr>
          <w:rFonts w:ascii="Times New Roman" w:eastAsia="Times New Roman" w:hAnsi="Times New Roman" w:cs="Times New Roman"/>
          <w:sz w:val="24"/>
          <w:szCs w:val="24"/>
        </w:rPr>
      </w:pPr>
      <w:r w:rsidRPr="3DB5BFA6">
        <w:rPr>
          <w:rFonts w:ascii="Times New Roman" w:eastAsia="Times New Roman" w:hAnsi="Times New Roman" w:cs="Times New Roman"/>
          <w:sz w:val="24"/>
          <w:szCs w:val="24"/>
        </w:rPr>
        <w:t>Discuss the health professions education work of others and consider opportunities for interprofessional collaboration.  </w:t>
      </w:r>
    </w:p>
    <w:p w14:paraId="297F5042" w14:textId="77777777" w:rsidR="00F22D3D" w:rsidRPr="00F22D3D" w:rsidRDefault="00F22D3D" w:rsidP="3DB5BFA6">
      <w:pPr>
        <w:numPr>
          <w:ilvl w:val="0"/>
          <w:numId w:val="3"/>
        </w:numPr>
        <w:rPr>
          <w:rFonts w:ascii="Times New Roman" w:eastAsia="Times New Roman" w:hAnsi="Times New Roman" w:cs="Times New Roman"/>
          <w:sz w:val="24"/>
          <w:szCs w:val="24"/>
        </w:rPr>
      </w:pPr>
      <w:r w:rsidRPr="3DB5BFA6">
        <w:rPr>
          <w:rFonts w:ascii="Times New Roman" w:eastAsia="Times New Roman" w:hAnsi="Times New Roman" w:cs="Times New Roman"/>
          <w:sz w:val="24"/>
          <w:szCs w:val="24"/>
        </w:rPr>
        <w:t>Engage with health care professionals in your own and in other fields to learn with, from, and about them. </w:t>
      </w:r>
    </w:p>
    <w:p w14:paraId="795A270B" w14:textId="08B7C040" w:rsidR="00BD400E" w:rsidRDefault="00BD400E">
      <w:pPr>
        <w:rPr>
          <w:rFonts w:ascii="Times New Roman" w:hAnsi="Times New Roman" w:cs="Times New Roman"/>
          <w:sz w:val="24"/>
          <w:szCs w:val="24"/>
        </w:rPr>
      </w:pPr>
    </w:p>
    <w:p w14:paraId="16E5BAAF" w14:textId="77777777" w:rsidR="00667833" w:rsidRPr="00667833" w:rsidRDefault="00667833" w:rsidP="00667833">
      <w:pPr>
        <w:rPr>
          <w:rFonts w:ascii="Times New Roman" w:hAnsi="Times New Roman" w:cs="Times New Roman"/>
          <w:b/>
          <w:bCs/>
          <w:sz w:val="24"/>
          <w:szCs w:val="24"/>
        </w:rPr>
      </w:pPr>
      <w:r w:rsidRPr="00667833">
        <w:rPr>
          <w:rFonts w:ascii="Times New Roman" w:hAnsi="Times New Roman" w:cs="Times New Roman"/>
          <w:noProof/>
          <w:sz w:val="24"/>
          <w:szCs w:val="24"/>
        </w:rPr>
        <w:drawing>
          <wp:anchor distT="0" distB="0" distL="114300" distR="114300" simplePos="0" relativeHeight="251662336" behindDoc="0" locked="0" layoutInCell="1" allowOverlap="1" wp14:anchorId="014F939A" wp14:editId="616D72DA">
            <wp:simplePos x="0" y="0"/>
            <wp:positionH relativeFrom="column">
              <wp:posOffset>0</wp:posOffset>
            </wp:positionH>
            <wp:positionV relativeFrom="paragraph">
              <wp:posOffset>269875</wp:posOffset>
            </wp:positionV>
            <wp:extent cx="1343660" cy="922020"/>
            <wp:effectExtent l="0" t="0" r="0" b="0"/>
            <wp:wrapSquare wrapText="bothSides"/>
            <wp:docPr id="1" name="Picture 1" descr="A logo with a triang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iangle in a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660" cy="922020"/>
                    </a:xfrm>
                    <a:prstGeom prst="rect">
                      <a:avLst/>
                    </a:prstGeom>
                  </pic:spPr>
                </pic:pic>
              </a:graphicData>
            </a:graphic>
            <wp14:sizeRelH relativeFrom="margin">
              <wp14:pctWidth>0</wp14:pctWidth>
            </wp14:sizeRelH>
            <wp14:sizeRelV relativeFrom="margin">
              <wp14:pctHeight>0</wp14:pctHeight>
            </wp14:sizeRelV>
          </wp:anchor>
        </w:drawing>
      </w:r>
      <w:r w:rsidRPr="00667833">
        <w:rPr>
          <w:rFonts w:ascii="Times New Roman" w:hAnsi="Times New Roman" w:cs="Times New Roman"/>
          <w:b/>
          <w:bCs/>
          <w:sz w:val="24"/>
          <w:szCs w:val="24"/>
        </w:rPr>
        <w:t>ACCREDITATION</w:t>
      </w:r>
    </w:p>
    <w:p w14:paraId="063795D5" w14:textId="77777777" w:rsidR="00667833" w:rsidRPr="00667833" w:rsidRDefault="00667833" w:rsidP="00667833">
      <w:pPr>
        <w:rPr>
          <w:rFonts w:ascii="Times New Roman" w:hAnsi="Times New Roman" w:cs="Times New Roman"/>
          <w:sz w:val="24"/>
          <w:szCs w:val="24"/>
        </w:rPr>
      </w:pPr>
      <w:r w:rsidRPr="00667833">
        <w:rPr>
          <w:rFonts w:ascii="Times New Roman" w:hAnsi="Times New Roman" w:cs="Times New Roman"/>
          <w:sz w:val="24"/>
          <w:szCs w:val="24"/>
        </w:rPr>
        <w:t xml:space="preserve"> In support of improving patient care, Children’s Hospital of Philadelphia is jointly accredited by the Accreditation Council for Continuing Medical Education (ACCME), the Accreditation Council for Pharmacy Education (ACPE), and the American Nurses Credentialing Center (ANCC), to provide continuing education for the healthcare team.</w:t>
      </w:r>
    </w:p>
    <w:p w14:paraId="1D7BC015" w14:textId="77777777" w:rsidR="00667833" w:rsidRPr="00667833" w:rsidRDefault="00667833" w:rsidP="00667833">
      <w:pPr>
        <w:rPr>
          <w:rFonts w:ascii="Times New Roman" w:hAnsi="Times New Roman" w:cs="Times New Roman"/>
          <w:sz w:val="24"/>
          <w:szCs w:val="24"/>
        </w:rPr>
      </w:pPr>
    </w:p>
    <w:p w14:paraId="2F84A5D8" w14:textId="77777777" w:rsidR="00667833" w:rsidRPr="00667833" w:rsidRDefault="00667833" w:rsidP="00667833">
      <w:pPr>
        <w:rPr>
          <w:rFonts w:ascii="Times New Roman" w:hAnsi="Times New Roman" w:cs="Times New Roman"/>
          <w:b/>
          <w:bCs/>
          <w:sz w:val="24"/>
          <w:szCs w:val="24"/>
        </w:rPr>
      </w:pPr>
      <w:r w:rsidRPr="00667833">
        <w:rPr>
          <w:rFonts w:ascii="Times New Roman" w:hAnsi="Times New Roman" w:cs="Times New Roman"/>
          <w:b/>
          <w:bCs/>
          <w:sz w:val="24"/>
          <w:szCs w:val="24"/>
        </w:rPr>
        <w:t>DESIGNATION OF CREDIT</w:t>
      </w:r>
    </w:p>
    <w:p w14:paraId="0EDB1C80" w14:textId="2A19D540" w:rsidR="00667833" w:rsidRPr="00667833" w:rsidRDefault="00667833" w:rsidP="00667833">
      <w:pPr>
        <w:rPr>
          <w:rFonts w:ascii="Times New Roman" w:hAnsi="Times New Roman" w:cs="Times New Roman"/>
          <w:sz w:val="24"/>
          <w:szCs w:val="24"/>
        </w:rPr>
      </w:pPr>
      <w:r w:rsidRPr="00667833">
        <w:rPr>
          <w:rFonts w:ascii="Times New Roman" w:hAnsi="Times New Roman" w:cs="Times New Roman"/>
          <w:b/>
          <w:bCs/>
          <w:sz w:val="24"/>
          <w:szCs w:val="24"/>
        </w:rPr>
        <w:t>Physicians:</w:t>
      </w:r>
      <w:r w:rsidRPr="00667833">
        <w:rPr>
          <w:rFonts w:ascii="Times New Roman" w:hAnsi="Times New Roman" w:cs="Times New Roman"/>
          <w:sz w:val="24"/>
          <w:szCs w:val="24"/>
        </w:rPr>
        <w:t xml:space="preserve"> Children’s Hospital of Philadelphia designates this live activity for a maximum of </w:t>
      </w:r>
      <w:r w:rsidR="00D16FD7">
        <w:rPr>
          <w:rFonts w:ascii="Times New Roman" w:hAnsi="Times New Roman" w:cs="Times New Roman"/>
          <w:sz w:val="24"/>
          <w:szCs w:val="24"/>
        </w:rPr>
        <w:t>4.</w:t>
      </w:r>
      <w:r w:rsidRPr="00667833">
        <w:rPr>
          <w:rFonts w:ascii="Times New Roman" w:hAnsi="Times New Roman" w:cs="Times New Roman"/>
          <w:sz w:val="24"/>
          <w:szCs w:val="24"/>
        </w:rPr>
        <w:t xml:space="preserve">5 </w:t>
      </w:r>
      <w:r w:rsidRPr="00667833">
        <w:rPr>
          <w:rFonts w:ascii="Times New Roman" w:hAnsi="Times New Roman" w:cs="Times New Roman"/>
          <w:i/>
          <w:iCs/>
          <w:sz w:val="24"/>
          <w:szCs w:val="24"/>
        </w:rPr>
        <w:t>AMA PRA Category 1 Credits</w:t>
      </w:r>
      <w:r w:rsidRPr="00667833">
        <w:rPr>
          <w:rFonts w:ascii="Times New Roman" w:hAnsi="Times New Roman" w:cs="Times New Roman"/>
          <w:sz w:val="24"/>
          <w:szCs w:val="24"/>
        </w:rPr>
        <w:t>™. Physicians should claim only the credit commensurate with the extent of their participation in the activity.</w:t>
      </w:r>
    </w:p>
    <w:p w14:paraId="06E1037D" w14:textId="5C1D09D4" w:rsidR="00667833" w:rsidRDefault="00667833" w:rsidP="00667833">
      <w:pPr>
        <w:rPr>
          <w:rFonts w:ascii="Times New Roman" w:hAnsi="Times New Roman" w:cs="Times New Roman"/>
          <w:sz w:val="24"/>
          <w:szCs w:val="24"/>
        </w:rPr>
      </w:pPr>
      <w:r w:rsidRPr="00667833">
        <w:rPr>
          <w:rFonts w:ascii="Times New Roman" w:hAnsi="Times New Roman" w:cs="Times New Roman"/>
          <w:b/>
          <w:bCs/>
          <w:sz w:val="24"/>
          <w:szCs w:val="24"/>
        </w:rPr>
        <w:t>Nurses:</w:t>
      </w:r>
      <w:r w:rsidRPr="00667833">
        <w:rPr>
          <w:rFonts w:ascii="Times New Roman" w:hAnsi="Times New Roman" w:cs="Times New Roman"/>
          <w:sz w:val="24"/>
          <w:szCs w:val="24"/>
        </w:rPr>
        <w:t xml:space="preserve"> This program provides </w:t>
      </w:r>
      <w:r w:rsidR="00D16FD7">
        <w:rPr>
          <w:rFonts w:ascii="Times New Roman" w:hAnsi="Times New Roman" w:cs="Times New Roman"/>
          <w:sz w:val="24"/>
          <w:szCs w:val="24"/>
        </w:rPr>
        <w:t>4.5</w:t>
      </w:r>
      <w:r w:rsidRPr="00667833">
        <w:rPr>
          <w:rFonts w:ascii="Times New Roman" w:hAnsi="Times New Roman" w:cs="Times New Roman"/>
          <w:sz w:val="24"/>
          <w:szCs w:val="24"/>
        </w:rPr>
        <w:t xml:space="preserve"> ANCC contact hours.</w:t>
      </w:r>
    </w:p>
    <w:p w14:paraId="49DCCCA0" w14:textId="77777777" w:rsidR="000A6048" w:rsidRDefault="000A6048" w:rsidP="00667833">
      <w:pPr>
        <w:rPr>
          <w:rFonts w:ascii="Times New Roman" w:hAnsi="Times New Roman" w:cs="Times New Roman"/>
          <w:sz w:val="24"/>
          <w:szCs w:val="24"/>
        </w:rPr>
      </w:pPr>
    </w:p>
    <w:p w14:paraId="605A28AE" w14:textId="5AB2B1C7" w:rsidR="000A6048" w:rsidRPr="000A6048" w:rsidRDefault="000A6048" w:rsidP="000A6048">
      <w:pPr>
        <w:rPr>
          <w:rFonts w:ascii="Times New Roman" w:hAnsi="Times New Roman" w:cs="Times New Roman"/>
          <w:sz w:val="24"/>
          <w:szCs w:val="24"/>
        </w:rPr>
      </w:pPr>
      <w:r w:rsidRPr="000A6048">
        <w:rPr>
          <w:rFonts w:ascii="Times New Roman" w:hAnsi="Times New Roman" w:cs="Times New Roman"/>
          <w:sz w:val="24"/>
          <w:szCs w:val="24"/>
        </w:rPr>
        <w:drawing>
          <wp:anchor distT="0" distB="0" distL="114300" distR="114300" simplePos="0" relativeHeight="251664384" behindDoc="0" locked="0" layoutInCell="1" allowOverlap="1" wp14:anchorId="0E3347E7" wp14:editId="737E98A4">
            <wp:simplePos x="0" y="0"/>
            <wp:positionH relativeFrom="column">
              <wp:posOffset>0</wp:posOffset>
            </wp:positionH>
            <wp:positionV relativeFrom="paragraph">
              <wp:posOffset>31115</wp:posOffset>
            </wp:positionV>
            <wp:extent cx="1343660" cy="508635"/>
            <wp:effectExtent l="0" t="0" r="8890" b="5715"/>
            <wp:wrapSquare wrapText="bothSides"/>
            <wp:docPr id="20588983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660" cy="508635"/>
                    </a:xfrm>
                    <a:prstGeom prst="rect">
                      <a:avLst/>
                    </a:prstGeom>
                    <a:noFill/>
                  </pic:spPr>
                </pic:pic>
              </a:graphicData>
            </a:graphic>
            <wp14:sizeRelH relativeFrom="margin">
              <wp14:pctWidth>0</wp14:pctWidth>
            </wp14:sizeRelH>
            <wp14:sizeRelV relativeFrom="margin">
              <wp14:pctHeight>0</wp14:pctHeight>
            </wp14:sizeRelV>
          </wp:anchor>
        </w:drawing>
      </w:r>
      <w:r w:rsidRPr="000A6048">
        <w:rPr>
          <w:rFonts w:ascii="Times New Roman" w:hAnsi="Times New Roman" w:cs="Times New Roman"/>
          <w:sz w:val="24"/>
          <w:szCs w:val="24"/>
        </w:rPr>
        <w:t xml:space="preserve">As a Jointly Accredited Organization, the Children’s Hospital of Philadelphia is approved to offer social work continuing education by the Association of Social Work Boards (ASWB) Approved Continuing Education (ACE) program. Organizations, not individual courses, are approved under this </w:t>
      </w:r>
      <w:r w:rsidRPr="000A6048">
        <w:rPr>
          <w:rFonts w:ascii="Times New Roman" w:hAnsi="Times New Roman" w:cs="Times New Roman"/>
          <w:sz w:val="24"/>
          <w:szCs w:val="24"/>
        </w:rPr>
        <w:lastRenderedPageBreak/>
        <w:t xml:space="preserve">program. Regulatory boards are the final authority on courses accepted for continuing education credit. Social workers completing this course receive </w:t>
      </w:r>
      <w:r w:rsidRPr="000A6048">
        <w:rPr>
          <w:rFonts w:ascii="Times New Roman" w:hAnsi="Times New Roman" w:cs="Times New Roman"/>
          <w:sz w:val="24"/>
          <w:szCs w:val="24"/>
          <w:highlight w:val="yellow"/>
        </w:rPr>
        <w:t>[number]</w:t>
      </w:r>
      <w:r w:rsidRPr="000A6048">
        <w:rPr>
          <w:rFonts w:ascii="Times New Roman" w:hAnsi="Times New Roman" w:cs="Times New Roman"/>
          <w:sz w:val="24"/>
          <w:szCs w:val="24"/>
        </w:rPr>
        <w:t xml:space="preserve"> continuing education credits.</w:t>
      </w:r>
    </w:p>
    <w:p w14:paraId="61A0646C" w14:textId="77777777" w:rsidR="00667833" w:rsidRDefault="00667833" w:rsidP="00667833">
      <w:pPr>
        <w:rPr>
          <w:rFonts w:ascii="Times New Roman" w:hAnsi="Times New Roman" w:cs="Times New Roman"/>
          <w:sz w:val="24"/>
          <w:szCs w:val="24"/>
        </w:rPr>
      </w:pPr>
    </w:p>
    <w:p w14:paraId="71B2119D" w14:textId="77777777" w:rsidR="00760B25" w:rsidRDefault="00760B25" w:rsidP="00667833">
      <w:pPr>
        <w:rPr>
          <w:rFonts w:ascii="Times New Roman" w:hAnsi="Times New Roman" w:cs="Times New Roman"/>
          <w:sz w:val="24"/>
          <w:szCs w:val="24"/>
        </w:rPr>
      </w:pPr>
    </w:p>
    <w:p w14:paraId="4EAA2F5B" w14:textId="77777777" w:rsidR="00760B25" w:rsidRDefault="00760B25" w:rsidP="00667833">
      <w:pPr>
        <w:rPr>
          <w:rFonts w:ascii="Times New Roman" w:hAnsi="Times New Roman" w:cs="Times New Roman"/>
          <w:sz w:val="24"/>
          <w:szCs w:val="24"/>
        </w:rPr>
      </w:pPr>
    </w:p>
    <w:p w14:paraId="71106F6F" w14:textId="77777777" w:rsidR="00667833" w:rsidRPr="00667833" w:rsidRDefault="00667833" w:rsidP="00667833">
      <w:pPr>
        <w:rPr>
          <w:rFonts w:ascii="Times New Roman" w:hAnsi="Times New Roman" w:cs="Times New Roman"/>
          <w:sz w:val="24"/>
          <w:szCs w:val="24"/>
        </w:rPr>
      </w:pPr>
    </w:p>
    <w:p w14:paraId="04EA84F6" w14:textId="77777777" w:rsidR="00521E53" w:rsidRDefault="00521E53">
      <w:pPr>
        <w:rPr>
          <w:rFonts w:ascii="Times New Roman" w:hAnsi="Times New Roman" w:cs="Times New Roman"/>
          <w:sz w:val="24"/>
          <w:szCs w:val="24"/>
        </w:rPr>
      </w:pPr>
    </w:p>
    <w:p w14:paraId="542C983E" w14:textId="77777777" w:rsidR="00521E53" w:rsidRDefault="00521E53">
      <w:pPr>
        <w:rPr>
          <w:rFonts w:ascii="Times New Roman" w:hAnsi="Times New Roman" w:cs="Times New Roman"/>
          <w:sz w:val="24"/>
          <w:szCs w:val="24"/>
        </w:rPr>
      </w:pPr>
    </w:p>
    <w:p w14:paraId="2754667A" w14:textId="03089434" w:rsidR="00521E53" w:rsidRPr="00557868" w:rsidRDefault="00521E53">
      <w:pPr>
        <w:rPr>
          <w:rFonts w:ascii="Times New Roman" w:hAnsi="Times New Roman" w:cs="Times New Roman"/>
          <w:sz w:val="24"/>
          <w:szCs w:val="24"/>
        </w:rPr>
      </w:pPr>
    </w:p>
    <w:sectPr w:rsidR="00521E53" w:rsidRPr="00557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93DC4"/>
    <w:multiLevelType w:val="multilevel"/>
    <w:tmpl w:val="73F4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5754E8"/>
    <w:multiLevelType w:val="multilevel"/>
    <w:tmpl w:val="0444F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A05031"/>
    <w:multiLevelType w:val="multilevel"/>
    <w:tmpl w:val="45A06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7391603">
    <w:abstractNumId w:val="0"/>
  </w:num>
  <w:num w:numId="2" w16cid:durableId="1007831297">
    <w:abstractNumId w:val="1"/>
  </w:num>
  <w:num w:numId="3" w16cid:durableId="150606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3D"/>
    <w:rsid w:val="000A6048"/>
    <w:rsid w:val="000B1513"/>
    <w:rsid w:val="000E0D12"/>
    <w:rsid w:val="0010379D"/>
    <w:rsid w:val="00133EF7"/>
    <w:rsid w:val="001347B4"/>
    <w:rsid w:val="00140A42"/>
    <w:rsid w:val="00150EDC"/>
    <w:rsid w:val="00160FD6"/>
    <w:rsid w:val="0019072F"/>
    <w:rsid w:val="00192E7A"/>
    <w:rsid w:val="00196206"/>
    <w:rsid w:val="001B4612"/>
    <w:rsid w:val="0026258A"/>
    <w:rsid w:val="002F427B"/>
    <w:rsid w:val="00315D4D"/>
    <w:rsid w:val="003206FF"/>
    <w:rsid w:val="00346099"/>
    <w:rsid w:val="003D5270"/>
    <w:rsid w:val="00414248"/>
    <w:rsid w:val="00495BE5"/>
    <w:rsid w:val="004C3441"/>
    <w:rsid w:val="005027EC"/>
    <w:rsid w:val="0052049B"/>
    <w:rsid w:val="00521E53"/>
    <w:rsid w:val="00532552"/>
    <w:rsid w:val="00557868"/>
    <w:rsid w:val="00595C30"/>
    <w:rsid w:val="00666847"/>
    <w:rsid w:val="00667833"/>
    <w:rsid w:val="00684887"/>
    <w:rsid w:val="006B443F"/>
    <w:rsid w:val="006F186D"/>
    <w:rsid w:val="0073312E"/>
    <w:rsid w:val="00760B25"/>
    <w:rsid w:val="0077063F"/>
    <w:rsid w:val="007D2250"/>
    <w:rsid w:val="007D2EF6"/>
    <w:rsid w:val="007E7FE4"/>
    <w:rsid w:val="007F1C1C"/>
    <w:rsid w:val="008F6F62"/>
    <w:rsid w:val="0091079C"/>
    <w:rsid w:val="00916BF9"/>
    <w:rsid w:val="00933AFB"/>
    <w:rsid w:val="009B4D46"/>
    <w:rsid w:val="009B713D"/>
    <w:rsid w:val="009C55A3"/>
    <w:rsid w:val="00A14DDE"/>
    <w:rsid w:val="00A17789"/>
    <w:rsid w:val="00AB19AD"/>
    <w:rsid w:val="00AB6B3E"/>
    <w:rsid w:val="00AC57DD"/>
    <w:rsid w:val="00AD0058"/>
    <w:rsid w:val="00AD157F"/>
    <w:rsid w:val="00BD400E"/>
    <w:rsid w:val="00C62C72"/>
    <w:rsid w:val="00C76859"/>
    <w:rsid w:val="00C77A15"/>
    <w:rsid w:val="00C825FA"/>
    <w:rsid w:val="00CA22F5"/>
    <w:rsid w:val="00CE59B9"/>
    <w:rsid w:val="00D0321F"/>
    <w:rsid w:val="00D16FD7"/>
    <w:rsid w:val="00D90F42"/>
    <w:rsid w:val="00D927DA"/>
    <w:rsid w:val="00DB7290"/>
    <w:rsid w:val="00DE232A"/>
    <w:rsid w:val="00E05C27"/>
    <w:rsid w:val="00E52995"/>
    <w:rsid w:val="00E73F68"/>
    <w:rsid w:val="00F22D3D"/>
    <w:rsid w:val="00F44401"/>
    <w:rsid w:val="00F54DE8"/>
    <w:rsid w:val="00F70DE9"/>
    <w:rsid w:val="00FD3CC8"/>
    <w:rsid w:val="010A10CE"/>
    <w:rsid w:val="02C39D89"/>
    <w:rsid w:val="03A4971A"/>
    <w:rsid w:val="045010DA"/>
    <w:rsid w:val="04CCF494"/>
    <w:rsid w:val="0686D198"/>
    <w:rsid w:val="06DEDFA8"/>
    <w:rsid w:val="07BA722F"/>
    <w:rsid w:val="07CFEEAC"/>
    <w:rsid w:val="0814E701"/>
    <w:rsid w:val="081A38E2"/>
    <w:rsid w:val="085A5BB8"/>
    <w:rsid w:val="08C99577"/>
    <w:rsid w:val="09D6CBED"/>
    <w:rsid w:val="0B4F0D1D"/>
    <w:rsid w:val="0BD505B5"/>
    <w:rsid w:val="0C65A9DE"/>
    <w:rsid w:val="0E06958C"/>
    <w:rsid w:val="0E53BECF"/>
    <w:rsid w:val="0EB63D5E"/>
    <w:rsid w:val="0FCC0252"/>
    <w:rsid w:val="109141CF"/>
    <w:rsid w:val="10A410A8"/>
    <w:rsid w:val="10DF3624"/>
    <w:rsid w:val="1266137B"/>
    <w:rsid w:val="1320C98D"/>
    <w:rsid w:val="13D14ED2"/>
    <w:rsid w:val="14099CB9"/>
    <w:rsid w:val="14C517E6"/>
    <w:rsid w:val="155CA32C"/>
    <w:rsid w:val="15DC5399"/>
    <w:rsid w:val="16F89F29"/>
    <w:rsid w:val="18CDC782"/>
    <w:rsid w:val="190D0F39"/>
    <w:rsid w:val="19BA89CC"/>
    <w:rsid w:val="1AE40B89"/>
    <w:rsid w:val="1D6A5A71"/>
    <w:rsid w:val="1D83EB23"/>
    <w:rsid w:val="1DD17734"/>
    <w:rsid w:val="1E041B7D"/>
    <w:rsid w:val="1E28E18C"/>
    <w:rsid w:val="1F57C9BB"/>
    <w:rsid w:val="1F598106"/>
    <w:rsid w:val="2033D2E4"/>
    <w:rsid w:val="21400D12"/>
    <w:rsid w:val="222E8032"/>
    <w:rsid w:val="230E9806"/>
    <w:rsid w:val="232FC3FA"/>
    <w:rsid w:val="233AB686"/>
    <w:rsid w:val="243669AD"/>
    <w:rsid w:val="2624496A"/>
    <w:rsid w:val="26CFB75A"/>
    <w:rsid w:val="278D778B"/>
    <w:rsid w:val="27CDFA59"/>
    <w:rsid w:val="280F5BA1"/>
    <w:rsid w:val="29238BC6"/>
    <w:rsid w:val="29EE3C96"/>
    <w:rsid w:val="2B0D7C59"/>
    <w:rsid w:val="2B6CB9F8"/>
    <w:rsid w:val="2BF26D70"/>
    <w:rsid w:val="2C30FCC4"/>
    <w:rsid w:val="2CC2FB34"/>
    <w:rsid w:val="2D59A1CB"/>
    <w:rsid w:val="2D78DF7A"/>
    <w:rsid w:val="2E4D6502"/>
    <w:rsid w:val="2F4C6CD5"/>
    <w:rsid w:val="2F519201"/>
    <w:rsid w:val="2F576D0A"/>
    <w:rsid w:val="2FDF809E"/>
    <w:rsid w:val="30419A35"/>
    <w:rsid w:val="30D1F553"/>
    <w:rsid w:val="3115AB90"/>
    <w:rsid w:val="3249C0CF"/>
    <w:rsid w:val="32B2B496"/>
    <w:rsid w:val="32FC6E47"/>
    <w:rsid w:val="330BF9B5"/>
    <w:rsid w:val="337720FC"/>
    <w:rsid w:val="33BA2D12"/>
    <w:rsid w:val="33DEF12B"/>
    <w:rsid w:val="3404E290"/>
    <w:rsid w:val="34A9E635"/>
    <w:rsid w:val="352B409E"/>
    <w:rsid w:val="35BD30DB"/>
    <w:rsid w:val="35DD9C57"/>
    <w:rsid w:val="3664F35C"/>
    <w:rsid w:val="36EDF498"/>
    <w:rsid w:val="37B2C7DA"/>
    <w:rsid w:val="389075D6"/>
    <w:rsid w:val="3897557D"/>
    <w:rsid w:val="3A7F00BC"/>
    <w:rsid w:val="3AB9777F"/>
    <w:rsid w:val="3B3BC416"/>
    <w:rsid w:val="3BD34496"/>
    <w:rsid w:val="3BE33EB1"/>
    <w:rsid w:val="3C3BBFC9"/>
    <w:rsid w:val="3CE55625"/>
    <w:rsid w:val="3D25696F"/>
    <w:rsid w:val="3DB5BFA6"/>
    <w:rsid w:val="3E1E7051"/>
    <w:rsid w:val="3EB6089B"/>
    <w:rsid w:val="3F22DCC0"/>
    <w:rsid w:val="3F5BD580"/>
    <w:rsid w:val="40C5CC77"/>
    <w:rsid w:val="40EAE134"/>
    <w:rsid w:val="4104E363"/>
    <w:rsid w:val="4115CC8F"/>
    <w:rsid w:val="412AD1D0"/>
    <w:rsid w:val="42C6B394"/>
    <w:rsid w:val="42EA4EBE"/>
    <w:rsid w:val="44AE2935"/>
    <w:rsid w:val="455E5340"/>
    <w:rsid w:val="45754D26"/>
    <w:rsid w:val="46616395"/>
    <w:rsid w:val="4669787E"/>
    <w:rsid w:val="46DEA8F5"/>
    <w:rsid w:val="46F70D59"/>
    <w:rsid w:val="4728849C"/>
    <w:rsid w:val="47340F95"/>
    <w:rsid w:val="4795F3CD"/>
    <w:rsid w:val="47E77767"/>
    <w:rsid w:val="4872E0C1"/>
    <w:rsid w:val="497291BF"/>
    <w:rsid w:val="49946D9A"/>
    <w:rsid w:val="4A9059BA"/>
    <w:rsid w:val="4AC16C35"/>
    <w:rsid w:val="4B83E617"/>
    <w:rsid w:val="4D12816F"/>
    <w:rsid w:val="4D766D7D"/>
    <w:rsid w:val="4F4C83CB"/>
    <w:rsid w:val="50AE6B95"/>
    <w:rsid w:val="50B9FC88"/>
    <w:rsid w:val="50E4E390"/>
    <w:rsid w:val="51372A0F"/>
    <w:rsid w:val="5147377B"/>
    <w:rsid w:val="51F4DF5C"/>
    <w:rsid w:val="536D5DDD"/>
    <w:rsid w:val="53E80B72"/>
    <w:rsid w:val="549280E6"/>
    <w:rsid w:val="54D800D2"/>
    <w:rsid w:val="54FCB5A8"/>
    <w:rsid w:val="556FE92C"/>
    <w:rsid w:val="559580DC"/>
    <w:rsid w:val="55D6112B"/>
    <w:rsid w:val="562BB32E"/>
    <w:rsid w:val="5672C5C7"/>
    <w:rsid w:val="572441DD"/>
    <w:rsid w:val="57B1DCBB"/>
    <w:rsid w:val="57E16E8E"/>
    <w:rsid w:val="5832CB8F"/>
    <w:rsid w:val="5A00F4DD"/>
    <w:rsid w:val="5A222A00"/>
    <w:rsid w:val="5A234C9D"/>
    <w:rsid w:val="5AC7B3A6"/>
    <w:rsid w:val="5AD20B7A"/>
    <w:rsid w:val="5AD4FCCC"/>
    <w:rsid w:val="5ADB2459"/>
    <w:rsid w:val="5AE094D1"/>
    <w:rsid w:val="5B84AD45"/>
    <w:rsid w:val="5CE3B877"/>
    <w:rsid w:val="5D019FA2"/>
    <w:rsid w:val="5D1F0982"/>
    <w:rsid w:val="5D3BE62B"/>
    <w:rsid w:val="5D946934"/>
    <w:rsid w:val="5E134890"/>
    <w:rsid w:val="5E4EB85A"/>
    <w:rsid w:val="5F6D86D4"/>
    <w:rsid w:val="5FFAFA24"/>
    <w:rsid w:val="617DDAA7"/>
    <w:rsid w:val="62061AF9"/>
    <w:rsid w:val="6375C608"/>
    <w:rsid w:val="6404DB9B"/>
    <w:rsid w:val="64B9F381"/>
    <w:rsid w:val="64E0D761"/>
    <w:rsid w:val="6539C71C"/>
    <w:rsid w:val="65EB094A"/>
    <w:rsid w:val="669F64D0"/>
    <w:rsid w:val="66D794ED"/>
    <w:rsid w:val="677CAEFE"/>
    <w:rsid w:val="67A948DA"/>
    <w:rsid w:val="67D50DF9"/>
    <w:rsid w:val="68584874"/>
    <w:rsid w:val="6A1BAC18"/>
    <w:rsid w:val="6A1F781A"/>
    <w:rsid w:val="6ADF719A"/>
    <w:rsid w:val="6B007AA0"/>
    <w:rsid w:val="6B0B0D6C"/>
    <w:rsid w:val="6B3BDD31"/>
    <w:rsid w:val="6BA934BC"/>
    <w:rsid w:val="6BFB4AA3"/>
    <w:rsid w:val="6CBC6151"/>
    <w:rsid w:val="6D6C14BE"/>
    <w:rsid w:val="6DD5F157"/>
    <w:rsid w:val="6E913E44"/>
    <w:rsid w:val="6EF919A9"/>
    <w:rsid w:val="701EBEAE"/>
    <w:rsid w:val="70AE0D1C"/>
    <w:rsid w:val="71611BC9"/>
    <w:rsid w:val="72FECA66"/>
    <w:rsid w:val="7388D686"/>
    <w:rsid w:val="7455D279"/>
    <w:rsid w:val="7496422A"/>
    <w:rsid w:val="750EA6CA"/>
    <w:rsid w:val="75369AF1"/>
    <w:rsid w:val="75FBD39D"/>
    <w:rsid w:val="7656935F"/>
    <w:rsid w:val="76DBE32F"/>
    <w:rsid w:val="77D6C5D6"/>
    <w:rsid w:val="78259AE2"/>
    <w:rsid w:val="78D71065"/>
    <w:rsid w:val="792A4281"/>
    <w:rsid w:val="794C1C4F"/>
    <w:rsid w:val="795E0FE6"/>
    <w:rsid w:val="798F91E7"/>
    <w:rsid w:val="7A2A8700"/>
    <w:rsid w:val="7A5DE52F"/>
    <w:rsid w:val="7A77786E"/>
    <w:rsid w:val="7B967CB9"/>
    <w:rsid w:val="7BAD5D97"/>
    <w:rsid w:val="7C212C0E"/>
    <w:rsid w:val="7C7898D3"/>
    <w:rsid w:val="7CA7B630"/>
    <w:rsid w:val="7CF12063"/>
    <w:rsid w:val="7D0E76DE"/>
    <w:rsid w:val="7D7EB882"/>
    <w:rsid w:val="7E498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DCBDE"/>
  <w15:chartTrackingRefBased/>
  <w15:docId w15:val="{3D4D7723-7E0E-4CE6-94EC-B1B4A976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13D"/>
    <w:pPr>
      <w:spacing w:after="0" w:line="240" w:lineRule="auto"/>
    </w:pPr>
  </w:style>
  <w:style w:type="paragraph" w:styleId="ListParagraph">
    <w:name w:val="List Paragraph"/>
    <w:basedOn w:val="Normal"/>
    <w:uiPriority w:val="34"/>
    <w:qFormat/>
    <w:rsid w:val="00521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958">
      <w:bodyDiv w:val="1"/>
      <w:marLeft w:val="0"/>
      <w:marRight w:val="0"/>
      <w:marTop w:val="0"/>
      <w:marBottom w:val="0"/>
      <w:divBdr>
        <w:top w:val="none" w:sz="0" w:space="0" w:color="auto"/>
        <w:left w:val="none" w:sz="0" w:space="0" w:color="auto"/>
        <w:bottom w:val="none" w:sz="0" w:space="0" w:color="auto"/>
        <w:right w:val="none" w:sz="0" w:space="0" w:color="auto"/>
      </w:divBdr>
    </w:div>
    <w:div w:id="436098861">
      <w:bodyDiv w:val="1"/>
      <w:marLeft w:val="0"/>
      <w:marRight w:val="0"/>
      <w:marTop w:val="0"/>
      <w:marBottom w:val="0"/>
      <w:divBdr>
        <w:top w:val="none" w:sz="0" w:space="0" w:color="auto"/>
        <w:left w:val="none" w:sz="0" w:space="0" w:color="auto"/>
        <w:bottom w:val="none" w:sz="0" w:space="0" w:color="auto"/>
        <w:right w:val="none" w:sz="0" w:space="0" w:color="auto"/>
      </w:divBdr>
      <w:divsChild>
        <w:div w:id="55247520">
          <w:marLeft w:val="0"/>
          <w:marRight w:val="0"/>
          <w:marTop w:val="0"/>
          <w:marBottom w:val="0"/>
          <w:divBdr>
            <w:top w:val="none" w:sz="0" w:space="0" w:color="auto"/>
            <w:left w:val="none" w:sz="0" w:space="0" w:color="auto"/>
            <w:bottom w:val="none" w:sz="0" w:space="0" w:color="auto"/>
            <w:right w:val="none" w:sz="0" w:space="0" w:color="auto"/>
          </w:divBdr>
        </w:div>
        <w:div w:id="518856316">
          <w:marLeft w:val="0"/>
          <w:marRight w:val="0"/>
          <w:marTop w:val="0"/>
          <w:marBottom w:val="0"/>
          <w:divBdr>
            <w:top w:val="none" w:sz="0" w:space="0" w:color="auto"/>
            <w:left w:val="none" w:sz="0" w:space="0" w:color="auto"/>
            <w:bottom w:val="none" w:sz="0" w:space="0" w:color="auto"/>
            <w:right w:val="none" w:sz="0" w:space="0" w:color="auto"/>
          </w:divBdr>
        </w:div>
        <w:div w:id="1588883383">
          <w:marLeft w:val="0"/>
          <w:marRight w:val="0"/>
          <w:marTop w:val="0"/>
          <w:marBottom w:val="0"/>
          <w:divBdr>
            <w:top w:val="none" w:sz="0" w:space="0" w:color="auto"/>
            <w:left w:val="none" w:sz="0" w:space="0" w:color="auto"/>
            <w:bottom w:val="none" w:sz="0" w:space="0" w:color="auto"/>
            <w:right w:val="none" w:sz="0" w:space="0" w:color="auto"/>
          </w:divBdr>
        </w:div>
        <w:div w:id="1650478062">
          <w:marLeft w:val="0"/>
          <w:marRight w:val="0"/>
          <w:marTop w:val="0"/>
          <w:marBottom w:val="0"/>
          <w:divBdr>
            <w:top w:val="none" w:sz="0" w:space="0" w:color="auto"/>
            <w:left w:val="none" w:sz="0" w:space="0" w:color="auto"/>
            <w:bottom w:val="none" w:sz="0" w:space="0" w:color="auto"/>
            <w:right w:val="none" w:sz="0" w:space="0" w:color="auto"/>
          </w:divBdr>
        </w:div>
        <w:div w:id="1824200830">
          <w:marLeft w:val="0"/>
          <w:marRight w:val="0"/>
          <w:marTop w:val="0"/>
          <w:marBottom w:val="0"/>
          <w:divBdr>
            <w:top w:val="none" w:sz="0" w:space="0" w:color="auto"/>
            <w:left w:val="none" w:sz="0" w:space="0" w:color="auto"/>
            <w:bottom w:val="none" w:sz="0" w:space="0" w:color="auto"/>
            <w:right w:val="none" w:sz="0" w:space="0" w:color="auto"/>
          </w:divBdr>
        </w:div>
        <w:div w:id="2056269069">
          <w:marLeft w:val="0"/>
          <w:marRight w:val="0"/>
          <w:marTop w:val="0"/>
          <w:marBottom w:val="0"/>
          <w:divBdr>
            <w:top w:val="none" w:sz="0" w:space="0" w:color="auto"/>
            <w:left w:val="none" w:sz="0" w:space="0" w:color="auto"/>
            <w:bottom w:val="none" w:sz="0" w:space="0" w:color="auto"/>
            <w:right w:val="none" w:sz="0" w:space="0" w:color="auto"/>
          </w:divBdr>
        </w:div>
        <w:div w:id="2057004812">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13378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7F86F6F8AB949B1BE09D6D5918D8F" ma:contentTypeVersion="8" ma:contentTypeDescription="Create a new document." ma:contentTypeScope="" ma:versionID="d520b796205d540e478dfadd74743a25">
  <xsd:schema xmlns:xsd="http://www.w3.org/2001/XMLSchema" xmlns:xs="http://www.w3.org/2001/XMLSchema" xmlns:p="http://schemas.microsoft.com/office/2006/metadata/properties" xmlns:ns2="827486e3-cd06-403a-ae3f-c3d61bebf544" targetNamespace="http://schemas.microsoft.com/office/2006/metadata/properties" ma:root="true" ma:fieldsID="0fdf68a16a8fa89fdb68403af4e8b8c6" ns2:_="">
    <xsd:import namespace="827486e3-cd06-403a-ae3f-c3d61bebf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486e3-cd06-403a-ae3f-c3d61bebf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5F698-D66A-4ABA-BB27-D6C983976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486e3-cd06-403a-ae3f-c3d61bebf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294C7-670D-4761-AEC2-69FBE3A7D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2DA7F5-5051-4E4A-A3FC-3B4F95465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Mannices, Christina</dc:creator>
  <cp:keywords/>
  <dc:description/>
  <cp:lastModifiedBy>Mannices, Christina</cp:lastModifiedBy>
  <cp:revision>2</cp:revision>
  <cp:lastPrinted>2025-01-02T14:19:00Z</cp:lastPrinted>
  <dcterms:created xsi:type="dcterms:W3CDTF">2026-01-09T20:39:00Z</dcterms:created>
  <dcterms:modified xsi:type="dcterms:W3CDTF">2026-01-09T20:39:00Z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0x0101001757F86F6F8AB949B1BE09D6D5918D8F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